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13D1E" w14:textId="21CC7827" w:rsidR="00127871" w:rsidRDefault="009B2BCD" w:rsidP="00127871">
      <w:pPr>
        <w:rPr>
          <w:rFonts w:ascii="IBM Plex Sans" w:hAnsi="IBM Plex Sans" w:cs="Arial"/>
          <w:bCs/>
          <w:color w:val="425564"/>
          <w:sz w:val="18"/>
          <w:szCs w:val="18"/>
        </w:rPr>
      </w:pPr>
      <w:r>
        <w:rPr>
          <w:rFonts w:ascii="IBM Plex Sans" w:hAnsi="IBM Plex Sans" w:cs="Arial"/>
          <w:bCs/>
          <w:color w:val="425564"/>
          <w:sz w:val="18"/>
          <w:szCs w:val="18"/>
        </w:rPr>
        <w:t xml:space="preserve">I </w:t>
      </w:r>
      <w:r w:rsidRPr="00037891">
        <w:rPr>
          <w:rFonts w:ascii="IBM Plex Sans" w:hAnsi="IBM Plex Sans" w:cs="Arial"/>
          <w:bCs/>
          <w:color w:val="425564"/>
          <w:sz w:val="18"/>
          <w:szCs w:val="18"/>
          <w:u w:val="single"/>
        </w:rPr>
        <w:t>[</w:t>
      </w:r>
      <w:sdt>
        <w:sdtPr>
          <w:rPr>
            <w:rFonts w:ascii="IBM Plex Sans" w:hAnsi="IBM Plex Sans"/>
            <w:color w:val="425564"/>
            <w:sz w:val="18"/>
            <w:szCs w:val="18"/>
            <w:u w:val="single"/>
          </w:rPr>
          <w:id w:val="-771392249"/>
          <w:placeholder>
            <w:docPart w:val="51D0EEC16B4B4E2FB6C70A40D87510C3"/>
          </w:placeholder>
          <w:text/>
        </w:sdtPr>
        <w:sdtEndPr/>
        <w:sdtContent>
          <w:r w:rsidR="001B7EE9" w:rsidRPr="00037891">
            <w:rPr>
              <w:rFonts w:ascii="IBM Plex Sans" w:hAnsi="IBM Plex Sans"/>
              <w:color w:val="425564"/>
              <w:sz w:val="18"/>
              <w:szCs w:val="18"/>
              <w:u w:val="single"/>
            </w:rPr>
            <w:t xml:space="preserve">Name                     </w:t>
          </w:r>
          <w:r w:rsidR="00D40847">
            <w:rPr>
              <w:rFonts w:ascii="IBM Plex Sans" w:hAnsi="IBM Plex Sans"/>
              <w:color w:val="425564"/>
              <w:sz w:val="18"/>
              <w:szCs w:val="18"/>
              <w:u w:val="single"/>
            </w:rPr>
            <w:t xml:space="preserve">                       </w:t>
          </w:r>
          <w:r w:rsidR="001B7EE9" w:rsidRPr="00037891">
            <w:rPr>
              <w:rFonts w:ascii="IBM Plex Sans" w:hAnsi="IBM Plex Sans"/>
              <w:color w:val="425564"/>
              <w:sz w:val="18"/>
              <w:szCs w:val="18"/>
              <w:u w:val="single"/>
            </w:rPr>
            <w:t xml:space="preserve">          </w:t>
          </w:r>
        </w:sdtContent>
      </w:sdt>
      <w:r>
        <w:rPr>
          <w:rFonts w:ascii="IBM Plex Sans" w:hAnsi="IBM Plex Sans" w:cs="Arial"/>
          <w:bCs/>
          <w:color w:val="425564"/>
          <w:sz w:val="18"/>
          <w:szCs w:val="18"/>
        </w:rPr>
        <w:t xml:space="preserve">] </w:t>
      </w:r>
      <w:r w:rsidR="0097197C">
        <w:rPr>
          <w:rFonts w:ascii="IBM Plex Sans" w:hAnsi="IBM Plex Sans" w:cs="Arial"/>
          <w:bCs/>
          <w:color w:val="425564"/>
          <w:sz w:val="18"/>
          <w:szCs w:val="18"/>
        </w:rPr>
        <w:t>herby confirm th</w:t>
      </w:r>
      <w:r w:rsidR="001B7EE9">
        <w:rPr>
          <w:rFonts w:ascii="IBM Plex Sans" w:hAnsi="IBM Plex Sans" w:cs="Arial"/>
          <w:bCs/>
          <w:color w:val="425564"/>
          <w:sz w:val="18"/>
          <w:szCs w:val="18"/>
        </w:rPr>
        <w:t xml:space="preserve">at I am duly representing the </w:t>
      </w:r>
      <w:r w:rsidR="00127871">
        <w:rPr>
          <w:rFonts w:ascii="IBM Plex Sans" w:hAnsi="IBM Plex Sans" w:cs="Arial"/>
          <w:bCs/>
          <w:color w:val="425564"/>
          <w:sz w:val="18"/>
          <w:szCs w:val="18"/>
        </w:rPr>
        <w:t>following establishment</w:t>
      </w:r>
      <w:r w:rsidR="009066AF">
        <w:rPr>
          <w:rFonts w:ascii="IBM Plex Sans" w:hAnsi="IBM Plex Sans" w:cs="Arial"/>
          <w:bCs/>
          <w:color w:val="425564"/>
          <w:sz w:val="18"/>
          <w:szCs w:val="18"/>
        </w:rPr>
        <w:t xml:space="preserve"> (Importer of Record)</w:t>
      </w:r>
      <w:r w:rsidR="00127871">
        <w:rPr>
          <w:rFonts w:ascii="IBM Plex Sans" w:hAnsi="IBM Plex Sans" w:cs="Arial"/>
          <w:bCs/>
          <w:color w:val="425564"/>
          <w:sz w:val="18"/>
          <w:szCs w:val="18"/>
        </w:rPr>
        <w:t>:</w:t>
      </w:r>
      <w:r w:rsidR="001F6AC1">
        <w:rPr>
          <w:rFonts w:ascii="IBM Plex Sans" w:hAnsi="IBM Plex Sans" w:cs="Arial"/>
          <w:bCs/>
          <w:color w:val="425564"/>
          <w:sz w:val="18"/>
          <w:szCs w:val="18"/>
        </w:rPr>
        <w:t xml:space="preserve"> </w:t>
      </w:r>
    </w:p>
    <w:tbl>
      <w:tblPr>
        <w:tblStyle w:val="TableGridLight"/>
        <w:tblW w:w="0" w:type="auto"/>
        <w:tblLook w:val="04A0" w:firstRow="1" w:lastRow="0" w:firstColumn="1" w:lastColumn="0" w:noHBand="0" w:noVBand="1"/>
      </w:tblPr>
      <w:tblGrid>
        <w:gridCol w:w="4248"/>
        <w:gridCol w:w="6224"/>
      </w:tblGrid>
      <w:tr w:rsidR="00127871" w14:paraId="1421B460" w14:textId="77777777" w:rsidTr="001B7EE9">
        <w:trPr>
          <w:trHeight w:val="304"/>
        </w:trPr>
        <w:tc>
          <w:tcPr>
            <w:tcW w:w="4248" w:type="dxa"/>
          </w:tcPr>
          <w:p w14:paraId="6EE2942B" w14:textId="77777777" w:rsidR="00127871" w:rsidRPr="009066AF" w:rsidRDefault="00127871" w:rsidP="000D1515">
            <w:pPr>
              <w:rPr>
                <w:rFonts w:ascii="Revisal" w:hAnsi="Revisal" w:cs="Arial"/>
                <w:b/>
                <w:color w:val="425564"/>
                <w:sz w:val="18"/>
                <w:szCs w:val="18"/>
              </w:rPr>
            </w:pPr>
            <w:r w:rsidRPr="009066AF">
              <w:rPr>
                <w:rFonts w:ascii="Revisal" w:hAnsi="Revisal" w:cs="Arial"/>
                <w:b/>
                <w:color w:val="425564"/>
                <w:sz w:val="18"/>
                <w:szCs w:val="18"/>
              </w:rPr>
              <w:t>Company Name</w:t>
            </w:r>
          </w:p>
        </w:tc>
        <w:sdt>
          <w:sdtPr>
            <w:rPr>
              <w:rFonts w:ascii="IBM Plex Sans" w:hAnsi="IBM Plex Sans"/>
              <w:color w:val="425564"/>
              <w:sz w:val="18"/>
              <w:szCs w:val="18"/>
            </w:rPr>
            <w:id w:val="-2076036594"/>
            <w:placeholder>
              <w:docPart w:val="2BA400188ED4439891D8AF5A14E234F5"/>
            </w:placeholder>
            <w:showingPlcHdr/>
            <w:text/>
          </w:sdtPr>
          <w:sdtEndPr/>
          <w:sdtContent>
            <w:tc>
              <w:tcPr>
                <w:tcW w:w="6224" w:type="dxa"/>
              </w:tcPr>
              <w:p w14:paraId="055B2186" w14:textId="46A1F3EC" w:rsidR="00127871" w:rsidRDefault="00956042" w:rsidP="000D1515">
                <w:pPr>
                  <w:rPr>
                    <w:rFonts w:ascii="IBM Plex Sans" w:hAnsi="IBM Plex Sans" w:cs="Arial"/>
                    <w:bCs/>
                    <w:color w:val="425564"/>
                    <w:sz w:val="18"/>
                    <w:szCs w:val="18"/>
                  </w:rPr>
                </w:pPr>
                <w:r w:rsidRPr="00E860B3">
                  <w:rPr>
                    <w:rStyle w:val="PlaceholderText"/>
                    <w:rFonts w:ascii="IBM Plex Sans" w:hAnsi="IBM Plex Sans"/>
                    <w:color w:val="425564"/>
                    <w:sz w:val="18"/>
                    <w:szCs w:val="18"/>
                  </w:rPr>
                  <w:t>Click or tap here to enter text.</w:t>
                </w:r>
              </w:p>
            </w:tc>
          </w:sdtContent>
        </w:sdt>
      </w:tr>
      <w:tr w:rsidR="00127871" w14:paraId="1A0F280A" w14:textId="77777777" w:rsidTr="001B7EE9">
        <w:trPr>
          <w:trHeight w:val="98"/>
        </w:trPr>
        <w:tc>
          <w:tcPr>
            <w:tcW w:w="4248" w:type="dxa"/>
            <w:vMerge w:val="restart"/>
          </w:tcPr>
          <w:p w14:paraId="6C117E2B" w14:textId="77777777" w:rsidR="00127871" w:rsidRPr="009066AF" w:rsidRDefault="00127871" w:rsidP="000D1515">
            <w:pPr>
              <w:rPr>
                <w:rFonts w:ascii="Revisal" w:hAnsi="Revisal" w:cs="Arial"/>
                <w:b/>
                <w:color w:val="425564"/>
                <w:sz w:val="18"/>
                <w:szCs w:val="18"/>
              </w:rPr>
            </w:pPr>
            <w:r w:rsidRPr="009066AF">
              <w:rPr>
                <w:rFonts w:ascii="Revisal" w:hAnsi="Revisal" w:cs="Arial"/>
                <w:b/>
                <w:color w:val="425564"/>
                <w:sz w:val="18"/>
                <w:szCs w:val="18"/>
              </w:rPr>
              <w:t>Address</w:t>
            </w:r>
          </w:p>
        </w:tc>
        <w:sdt>
          <w:sdtPr>
            <w:rPr>
              <w:rFonts w:ascii="IBM Plex Sans" w:hAnsi="IBM Plex Sans"/>
              <w:color w:val="425564"/>
              <w:sz w:val="18"/>
              <w:szCs w:val="18"/>
            </w:rPr>
            <w:id w:val="418921285"/>
            <w:placeholder>
              <w:docPart w:val="8382AE5E1D4F492E8FC9DA81B5BE7C43"/>
            </w:placeholder>
            <w:showingPlcHdr/>
            <w:text/>
          </w:sdtPr>
          <w:sdtEndPr/>
          <w:sdtContent>
            <w:tc>
              <w:tcPr>
                <w:tcW w:w="6224" w:type="dxa"/>
              </w:tcPr>
              <w:p w14:paraId="762239C5" w14:textId="156EB4DC" w:rsidR="00127871" w:rsidRDefault="00956042" w:rsidP="000D1515">
                <w:pPr>
                  <w:rPr>
                    <w:rFonts w:ascii="IBM Plex Sans" w:hAnsi="IBM Plex Sans" w:cs="Arial"/>
                    <w:bCs/>
                    <w:color w:val="425564"/>
                    <w:sz w:val="18"/>
                    <w:szCs w:val="18"/>
                  </w:rPr>
                </w:pPr>
                <w:r w:rsidRPr="00E860B3">
                  <w:rPr>
                    <w:rStyle w:val="PlaceholderText"/>
                    <w:rFonts w:ascii="IBM Plex Sans" w:hAnsi="IBM Plex Sans"/>
                    <w:color w:val="425564"/>
                    <w:sz w:val="18"/>
                    <w:szCs w:val="18"/>
                  </w:rPr>
                  <w:t>Click or tap here to enter text.</w:t>
                </w:r>
              </w:p>
            </w:tc>
          </w:sdtContent>
        </w:sdt>
      </w:tr>
      <w:tr w:rsidR="00127871" w14:paraId="208260A6" w14:textId="77777777" w:rsidTr="001B7EE9">
        <w:trPr>
          <w:trHeight w:val="98"/>
        </w:trPr>
        <w:tc>
          <w:tcPr>
            <w:tcW w:w="4248" w:type="dxa"/>
            <w:vMerge/>
          </w:tcPr>
          <w:p w14:paraId="527FC9A5" w14:textId="77777777" w:rsidR="00127871" w:rsidRPr="009066AF" w:rsidRDefault="00127871" w:rsidP="000D1515">
            <w:pPr>
              <w:rPr>
                <w:rFonts w:ascii="Revisal" w:hAnsi="Revisal" w:cs="Arial"/>
                <w:b/>
                <w:color w:val="425564"/>
                <w:sz w:val="18"/>
                <w:szCs w:val="18"/>
              </w:rPr>
            </w:pPr>
          </w:p>
        </w:tc>
        <w:sdt>
          <w:sdtPr>
            <w:rPr>
              <w:rFonts w:ascii="IBM Plex Sans" w:hAnsi="IBM Plex Sans"/>
              <w:color w:val="425564"/>
              <w:sz w:val="18"/>
              <w:szCs w:val="18"/>
            </w:rPr>
            <w:id w:val="-1455938921"/>
            <w:placeholder>
              <w:docPart w:val="F7A7CFACBFDF4AB09A49362454B29324"/>
            </w:placeholder>
            <w:showingPlcHdr/>
            <w:text/>
          </w:sdtPr>
          <w:sdtEndPr/>
          <w:sdtContent>
            <w:tc>
              <w:tcPr>
                <w:tcW w:w="6224" w:type="dxa"/>
              </w:tcPr>
              <w:p w14:paraId="0B6799C2" w14:textId="2BFE5851" w:rsidR="00127871" w:rsidRDefault="00956042" w:rsidP="000D1515">
                <w:pPr>
                  <w:rPr>
                    <w:rFonts w:ascii="IBM Plex Sans" w:hAnsi="IBM Plex Sans" w:cs="Arial"/>
                    <w:bCs/>
                    <w:color w:val="425564"/>
                    <w:sz w:val="18"/>
                    <w:szCs w:val="18"/>
                  </w:rPr>
                </w:pPr>
                <w:r w:rsidRPr="00E860B3">
                  <w:rPr>
                    <w:rStyle w:val="PlaceholderText"/>
                    <w:rFonts w:ascii="IBM Plex Sans" w:hAnsi="IBM Plex Sans"/>
                    <w:color w:val="425564"/>
                    <w:sz w:val="18"/>
                    <w:szCs w:val="18"/>
                  </w:rPr>
                  <w:t>Click or tap here to enter text.</w:t>
                </w:r>
              </w:p>
            </w:tc>
          </w:sdtContent>
        </w:sdt>
      </w:tr>
      <w:tr w:rsidR="00127871" w14:paraId="318B71C7" w14:textId="77777777" w:rsidTr="001B7EE9">
        <w:trPr>
          <w:trHeight w:val="98"/>
        </w:trPr>
        <w:tc>
          <w:tcPr>
            <w:tcW w:w="4248" w:type="dxa"/>
            <w:vMerge/>
          </w:tcPr>
          <w:p w14:paraId="44C28A7C" w14:textId="77777777" w:rsidR="00127871" w:rsidRPr="009066AF" w:rsidRDefault="00127871" w:rsidP="000D1515">
            <w:pPr>
              <w:rPr>
                <w:rFonts w:ascii="Revisal" w:hAnsi="Revisal" w:cs="Arial"/>
                <w:b/>
                <w:color w:val="425564"/>
                <w:sz w:val="18"/>
                <w:szCs w:val="18"/>
              </w:rPr>
            </w:pPr>
          </w:p>
        </w:tc>
        <w:sdt>
          <w:sdtPr>
            <w:rPr>
              <w:rFonts w:ascii="IBM Plex Sans" w:hAnsi="IBM Plex Sans"/>
              <w:color w:val="425564"/>
              <w:sz w:val="18"/>
              <w:szCs w:val="18"/>
            </w:rPr>
            <w:id w:val="492848860"/>
            <w:placeholder>
              <w:docPart w:val="2E903090AB4745D5AD5510E8645E4339"/>
            </w:placeholder>
            <w:showingPlcHdr/>
            <w:text/>
          </w:sdtPr>
          <w:sdtEndPr/>
          <w:sdtContent>
            <w:tc>
              <w:tcPr>
                <w:tcW w:w="6224" w:type="dxa"/>
              </w:tcPr>
              <w:p w14:paraId="76478A24" w14:textId="635C9A7C" w:rsidR="00127871" w:rsidRDefault="00956042" w:rsidP="000D1515">
                <w:pPr>
                  <w:rPr>
                    <w:rFonts w:ascii="IBM Plex Sans" w:hAnsi="IBM Plex Sans" w:cs="Arial"/>
                    <w:bCs/>
                    <w:color w:val="425564"/>
                    <w:sz w:val="18"/>
                    <w:szCs w:val="18"/>
                  </w:rPr>
                </w:pPr>
                <w:r w:rsidRPr="00E860B3">
                  <w:rPr>
                    <w:rStyle w:val="PlaceholderText"/>
                    <w:rFonts w:ascii="IBM Plex Sans" w:hAnsi="IBM Plex Sans"/>
                    <w:color w:val="425564"/>
                    <w:sz w:val="18"/>
                    <w:szCs w:val="18"/>
                  </w:rPr>
                  <w:t>Click or tap here to enter text.</w:t>
                </w:r>
              </w:p>
            </w:tc>
          </w:sdtContent>
        </w:sdt>
      </w:tr>
      <w:tr w:rsidR="00127871" w14:paraId="7D6135CF" w14:textId="77777777" w:rsidTr="001B7EE9">
        <w:trPr>
          <w:trHeight w:val="304"/>
        </w:trPr>
        <w:tc>
          <w:tcPr>
            <w:tcW w:w="4248" w:type="dxa"/>
          </w:tcPr>
          <w:p w14:paraId="4D98ABF2" w14:textId="77777777" w:rsidR="00127871" w:rsidRPr="009066AF" w:rsidRDefault="00127871" w:rsidP="000D1515">
            <w:pPr>
              <w:rPr>
                <w:rFonts w:ascii="Revisal" w:hAnsi="Revisal" w:cs="Arial"/>
                <w:b/>
                <w:color w:val="425564"/>
                <w:sz w:val="18"/>
                <w:szCs w:val="18"/>
              </w:rPr>
            </w:pPr>
            <w:r w:rsidRPr="009066AF">
              <w:rPr>
                <w:rFonts w:ascii="Revisal" w:hAnsi="Revisal" w:cs="Arial"/>
                <w:b/>
                <w:color w:val="425564"/>
                <w:sz w:val="18"/>
                <w:szCs w:val="18"/>
              </w:rPr>
              <w:t>Post Code</w:t>
            </w:r>
          </w:p>
        </w:tc>
        <w:sdt>
          <w:sdtPr>
            <w:rPr>
              <w:rFonts w:ascii="IBM Plex Sans" w:hAnsi="IBM Plex Sans"/>
              <w:color w:val="425564"/>
              <w:sz w:val="18"/>
              <w:szCs w:val="18"/>
            </w:rPr>
            <w:id w:val="949051674"/>
            <w:placeholder>
              <w:docPart w:val="490C38C3EAE346AA9409D77E75E03B0E"/>
            </w:placeholder>
            <w:showingPlcHdr/>
            <w:text/>
          </w:sdtPr>
          <w:sdtEndPr/>
          <w:sdtContent>
            <w:tc>
              <w:tcPr>
                <w:tcW w:w="6224" w:type="dxa"/>
              </w:tcPr>
              <w:p w14:paraId="750935C8" w14:textId="4354B06A" w:rsidR="00127871" w:rsidRDefault="00956042" w:rsidP="000D1515">
                <w:pPr>
                  <w:rPr>
                    <w:rFonts w:ascii="IBM Plex Sans" w:hAnsi="IBM Plex Sans" w:cs="Arial"/>
                    <w:bCs/>
                    <w:color w:val="425564"/>
                    <w:sz w:val="18"/>
                    <w:szCs w:val="18"/>
                  </w:rPr>
                </w:pPr>
                <w:r w:rsidRPr="00E860B3">
                  <w:rPr>
                    <w:rStyle w:val="PlaceholderText"/>
                    <w:rFonts w:ascii="IBM Plex Sans" w:hAnsi="IBM Plex Sans"/>
                    <w:color w:val="425564"/>
                    <w:sz w:val="18"/>
                    <w:szCs w:val="18"/>
                  </w:rPr>
                  <w:t>Click or tap here to enter text.</w:t>
                </w:r>
              </w:p>
            </w:tc>
          </w:sdtContent>
        </w:sdt>
      </w:tr>
      <w:tr w:rsidR="00127871" w14:paraId="7ACB9BB5" w14:textId="77777777" w:rsidTr="001B7EE9">
        <w:trPr>
          <w:trHeight w:val="296"/>
        </w:trPr>
        <w:tc>
          <w:tcPr>
            <w:tcW w:w="4248" w:type="dxa"/>
          </w:tcPr>
          <w:p w14:paraId="155A45A8" w14:textId="77777777" w:rsidR="00127871" w:rsidRPr="009066AF" w:rsidRDefault="00127871" w:rsidP="000D1515">
            <w:pPr>
              <w:rPr>
                <w:rFonts w:ascii="Revisal" w:hAnsi="Revisal" w:cs="Arial"/>
                <w:b/>
                <w:color w:val="425564"/>
                <w:sz w:val="18"/>
                <w:szCs w:val="18"/>
              </w:rPr>
            </w:pPr>
            <w:r w:rsidRPr="009066AF">
              <w:rPr>
                <w:rFonts w:ascii="Revisal" w:hAnsi="Revisal" w:cs="Arial"/>
                <w:b/>
                <w:color w:val="425564"/>
                <w:sz w:val="18"/>
                <w:szCs w:val="18"/>
              </w:rPr>
              <w:t>Company Reg</w:t>
            </w:r>
          </w:p>
        </w:tc>
        <w:sdt>
          <w:sdtPr>
            <w:rPr>
              <w:rFonts w:ascii="IBM Plex Sans" w:hAnsi="IBM Plex Sans"/>
              <w:color w:val="425564"/>
              <w:sz w:val="18"/>
              <w:szCs w:val="18"/>
            </w:rPr>
            <w:id w:val="1235585311"/>
            <w:placeholder>
              <w:docPart w:val="A866BD333756409895CDB29BA9060225"/>
            </w:placeholder>
            <w:showingPlcHdr/>
            <w:text/>
          </w:sdtPr>
          <w:sdtEndPr/>
          <w:sdtContent>
            <w:tc>
              <w:tcPr>
                <w:tcW w:w="6224" w:type="dxa"/>
              </w:tcPr>
              <w:p w14:paraId="432EF075" w14:textId="6A684404" w:rsidR="00127871" w:rsidRDefault="00956042" w:rsidP="000D1515">
                <w:pPr>
                  <w:rPr>
                    <w:rFonts w:ascii="IBM Plex Sans" w:hAnsi="IBM Plex Sans" w:cs="Arial"/>
                    <w:bCs/>
                    <w:color w:val="425564"/>
                    <w:sz w:val="18"/>
                    <w:szCs w:val="18"/>
                  </w:rPr>
                </w:pPr>
                <w:r w:rsidRPr="00E860B3">
                  <w:rPr>
                    <w:rStyle w:val="PlaceholderText"/>
                    <w:rFonts w:ascii="IBM Plex Sans" w:hAnsi="IBM Plex Sans"/>
                    <w:color w:val="425564"/>
                    <w:sz w:val="18"/>
                    <w:szCs w:val="18"/>
                  </w:rPr>
                  <w:t>Click or tap here to enter text.</w:t>
                </w:r>
              </w:p>
            </w:tc>
          </w:sdtContent>
        </w:sdt>
      </w:tr>
    </w:tbl>
    <w:p w14:paraId="6D669704" w14:textId="77777777" w:rsidR="00357FBB" w:rsidRDefault="00357FBB" w:rsidP="00C52608">
      <w:pPr>
        <w:rPr>
          <w:rFonts w:ascii="IBM Plex Sans" w:hAnsi="IBM Plex Sans" w:cs="Arial"/>
          <w:bCs/>
          <w:color w:val="425564"/>
          <w:sz w:val="18"/>
          <w:szCs w:val="18"/>
        </w:rPr>
      </w:pPr>
    </w:p>
    <w:tbl>
      <w:tblPr>
        <w:tblStyle w:val="TableGridLight"/>
        <w:tblW w:w="0" w:type="auto"/>
        <w:tblLook w:val="04A0" w:firstRow="1" w:lastRow="0" w:firstColumn="1" w:lastColumn="0" w:noHBand="0" w:noVBand="1"/>
      </w:tblPr>
      <w:tblGrid>
        <w:gridCol w:w="4248"/>
        <w:gridCol w:w="6232"/>
      </w:tblGrid>
      <w:tr w:rsidR="00191B17" w14:paraId="6523A1E6" w14:textId="77777777" w:rsidTr="001B7EE9">
        <w:tc>
          <w:tcPr>
            <w:tcW w:w="4248" w:type="dxa"/>
          </w:tcPr>
          <w:p w14:paraId="41969D4D" w14:textId="5B465D93" w:rsidR="00191B17" w:rsidRDefault="00191B17" w:rsidP="00191B17">
            <w:pPr>
              <w:rPr>
                <w:rFonts w:ascii="IBM Plex Sans" w:hAnsi="IBM Plex Sans" w:cs="Arial"/>
                <w:bCs/>
                <w:color w:val="425564"/>
                <w:sz w:val="18"/>
                <w:szCs w:val="18"/>
              </w:rPr>
            </w:pPr>
            <w:r w:rsidRPr="00A22322">
              <w:rPr>
                <w:rFonts w:ascii="IBM Plex Sans" w:hAnsi="IBM Plex Sans" w:cs="Arial"/>
                <w:b/>
                <w:bCs/>
                <w:color w:val="425564"/>
                <w:sz w:val="18"/>
                <w:szCs w:val="18"/>
              </w:rPr>
              <w:t>EORI</w:t>
            </w:r>
          </w:p>
        </w:tc>
        <w:sdt>
          <w:sdtPr>
            <w:rPr>
              <w:rFonts w:ascii="IBM Plex Sans" w:hAnsi="IBM Plex Sans"/>
              <w:color w:val="425564"/>
              <w:sz w:val="18"/>
              <w:szCs w:val="18"/>
            </w:rPr>
            <w:id w:val="1067535529"/>
            <w:placeholder>
              <w:docPart w:val="D4AA98A531A249C996D1E961FD5CDBBD"/>
            </w:placeholder>
            <w:showingPlcHdr/>
            <w:text/>
          </w:sdtPr>
          <w:sdtEndPr/>
          <w:sdtContent>
            <w:tc>
              <w:tcPr>
                <w:tcW w:w="6232" w:type="dxa"/>
              </w:tcPr>
              <w:p w14:paraId="4A1D67CB" w14:textId="3580BD80" w:rsidR="00191B17" w:rsidRDefault="00191B17" w:rsidP="00191B17">
                <w:pPr>
                  <w:rPr>
                    <w:rFonts w:ascii="IBM Plex Sans" w:hAnsi="IBM Plex Sans" w:cs="Arial"/>
                    <w:bCs/>
                    <w:color w:val="425564"/>
                    <w:sz w:val="18"/>
                    <w:szCs w:val="18"/>
                  </w:rPr>
                </w:pPr>
                <w:r w:rsidRPr="00E860B3">
                  <w:rPr>
                    <w:rStyle w:val="PlaceholderText"/>
                    <w:rFonts w:ascii="IBM Plex Sans" w:hAnsi="IBM Plex Sans"/>
                    <w:color w:val="425564"/>
                    <w:sz w:val="18"/>
                    <w:szCs w:val="18"/>
                  </w:rPr>
                  <w:t>Click or tap here to enter text.</w:t>
                </w:r>
              </w:p>
            </w:tc>
          </w:sdtContent>
        </w:sdt>
      </w:tr>
      <w:tr w:rsidR="00191B17" w14:paraId="3F0976CA" w14:textId="77777777" w:rsidTr="001B7EE9">
        <w:tc>
          <w:tcPr>
            <w:tcW w:w="4248" w:type="dxa"/>
          </w:tcPr>
          <w:p w14:paraId="2306D584" w14:textId="38B1415A" w:rsidR="00191B17" w:rsidRDefault="00191B17" w:rsidP="00191B17">
            <w:pPr>
              <w:rPr>
                <w:rFonts w:ascii="IBM Plex Sans" w:hAnsi="IBM Plex Sans" w:cs="Arial"/>
                <w:bCs/>
                <w:color w:val="425564"/>
                <w:sz w:val="18"/>
                <w:szCs w:val="18"/>
              </w:rPr>
            </w:pPr>
            <w:r w:rsidRPr="00A22322">
              <w:rPr>
                <w:rFonts w:ascii="IBM Plex Sans" w:hAnsi="IBM Plex Sans" w:cs="Arial"/>
                <w:b/>
                <w:bCs/>
                <w:color w:val="425564"/>
                <w:sz w:val="18"/>
                <w:szCs w:val="18"/>
              </w:rPr>
              <w:t xml:space="preserve">Deferment Account (if held) </w:t>
            </w:r>
          </w:p>
        </w:tc>
        <w:sdt>
          <w:sdtPr>
            <w:rPr>
              <w:rFonts w:ascii="IBM Plex Sans" w:hAnsi="IBM Plex Sans"/>
              <w:color w:val="425564"/>
              <w:sz w:val="18"/>
              <w:szCs w:val="18"/>
            </w:rPr>
            <w:id w:val="1195808600"/>
            <w:placeholder>
              <w:docPart w:val="C3976703565A40C1A56B345A9B2DAD4E"/>
            </w:placeholder>
            <w:showingPlcHdr/>
            <w:text/>
          </w:sdtPr>
          <w:sdtEndPr/>
          <w:sdtContent>
            <w:tc>
              <w:tcPr>
                <w:tcW w:w="6232" w:type="dxa"/>
              </w:tcPr>
              <w:p w14:paraId="5839DE13" w14:textId="0324DB56" w:rsidR="00191B17" w:rsidRDefault="00191B17" w:rsidP="00191B17">
                <w:pPr>
                  <w:rPr>
                    <w:rFonts w:ascii="IBM Plex Sans" w:hAnsi="IBM Plex Sans" w:cs="Arial"/>
                    <w:bCs/>
                    <w:color w:val="425564"/>
                    <w:sz w:val="18"/>
                    <w:szCs w:val="18"/>
                  </w:rPr>
                </w:pPr>
                <w:r w:rsidRPr="00E860B3">
                  <w:rPr>
                    <w:rStyle w:val="PlaceholderText"/>
                    <w:rFonts w:ascii="IBM Plex Sans" w:hAnsi="IBM Plex Sans"/>
                    <w:color w:val="425564"/>
                    <w:sz w:val="18"/>
                    <w:szCs w:val="18"/>
                  </w:rPr>
                  <w:t>Click or tap here to enter text.</w:t>
                </w:r>
              </w:p>
            </w:tc>
          </w:sdtContent>
        </w:sdt>
      </w:tr>
      <w:tr w:rsidR="00191B17" w14:paraId="15D408A0" w14:textId="77777777" w:rsidTr="001B7EE9">
        <w:tc>
          <w:tcPr>
            <w:tcW w:w="4248" w:type="dxa"/>
          </w:tcPr>
          <w:p w14:paraId="691EEED5" w14:textId="5BD0DCFC" w:rsidR="00191B17" w:rsidRDefault="00191B17" w:rsidP="00191B17">
            <w:pPr>
              <w:rPr>
                <w:rFonts w:ascii="IBM Plex Sans" w:hAnsi="IBM Plex Sans" w:cs="Arial"/>
                <w:bCs/>
                <w:color w:val="425564"/>
                <w:sz w:val="18"/>
                <w:szCs w:val="18"/>
              </w:rPr>
            </w:pPr>
            <w:r w:rsidRPr="00A22322">
              <w:rPr>
                <w:rFonts w:ascii="IBM Plex Sans" w:hAnsi="IBM Plex Sans" w:cs="Arial"/>
                <w:b/>
                <w:bCs/>
                <w:color w:val="425564"/>
                <w:sz w:val="18"/>
                <w:szCs w:val="18"/>
              </w:rPr>
              <w:t>Customs Procedure(s) (CPC)</w:t>
            </w:r>
          </w:p>
        </w:tc>
        <w:sdt>
          <w:sdtPr>
            <w:rPr>
              <w:rFonts w:ascii="IBM Plex Sans" w:hAnsi="IBM Plex Sans"/>
              <w:color w:val="425564"/>
              <w:sz w:val="18"/>
              <w:szCs w:val="18"/>
            </w:rPr>
            <w:id w:val="1688862255"/>
            <w:placeholder>
              <w:docPart w:val="FC938CBD8D3D41FEA631956F06B4D6AB"/>
            </w:placeholder>
            <w:showingPlcHdr/>
            <w:text/>
          </w:sdtPr>
          <w:sdtEndPr/>
          <w:sdtContent>
            <w:tc>
              <w:tcPr>
                <w:tcW w:w="6232" w:type="dxa"/>
              </w:tcPr>
              <w:p w14:paraId="62BD5E35" w14:textId="76BA86C3" w:rsidR="00191B17" w:rsidRDefault="00191B17" w:rsidP="00191B17">
                <w:pPr>
                  <w:rPr>
                    <w:rFonts w:ascii="IBM Plex Sans" w:hAnsi="IBM Plex Sans" w:cs="Arial"/>
                    <w:bCs/>
                    <w:color w:val="425564"/>
                    <w:sz w:val="18"/>
                    <w:szCs w:val="18"/>
                  </w:rPr>
                </w:pPr>
                <w:r w:rsidRPr="00E860B3">
                  <w:rPr>
                    <w:rStyle w:val="PlaceholderText"/>
                    <w:rFonts w:ascii="IBM Plex Sans" w:hAnsi="IBM Plex Sans"/>
                    <w:color w:val="425564"/>
                    <w:sz w:val="18"/>
                    <w:szCs w:val="18"/>
                  </w:rPr>
                  <w:t>Click or tap here to enter text.</w:t>
                </w:r>
              </w:p>
            </w:tc>
          </w:sdtContent>
        </w:sdt>
      </w:tr>
      <w:tr w:rsidR="00191B17" w14:paraId="3A0E10BE" w14:textId="77777777" w:rsidTr="001B7EE9">
        <w:tc>
          <w:tcPr>
            <w:tcW w:w="4248" w:type="dxa"/>
          </w:tcPr>
          <w:p w14:paraId="025B8EC9" w14:textId="4E30C514" w:rsidR="00191B17" w:rsidRDefault="00191B17" w:rsidP="00191B17">
            <w:pPr>
              <w:rPr>
                <w:rFonts w:ascii="IBM Plex Sans" w:hAnsi="IBM Plex Sans" w:cs="Arial"/>
                <w:bCs/>
                <w:color w:val="425564"/>
                <w:sz w:val="18"/>
                <w:szCs w:val="18"/>
              </w:rPr>
            </w:pPr>
            <w:r w:rsidRPr="00A22322">
              <w:rPr>
                <w:rFonts w:ascii="IBM Plex Sans" w:hAnsi="IBM Plex Sans" w:cs="Arial"/>
                <w:b/>
                <w:bCs/>
                <w:color w:val="425564"/>
                <w:sz w:val="18"/>
                <w:szCs w:val="18"/>
              </w:rPr>
              <w:t>Tariff Heading(s)</w:t>
            </w:r>
          </w:p>
        </w:tc>
        <w:sdt>
          <w:sdtPr>
            <w:rPr>
              <w:rFonts w:ascii="IBM Plex Sans" w:hAnsi="IBM Plex Sans"/>
              <w:color w:val="425564"/>
              <w:sz w:val="18"/>
              <w:szCs w:val="18"/>
            </w:rPr>
            <w:id w:val="-1247334927"/>
            <w:placeholder>
              <w:docPart w:val="D949264CA70C4ED1AE4FF1D0DD8E3263"/>
            </w:placeholder>
            <w:showingPlcHdr/>
            <w:text/>
          </w:sdtPr>
          <w:sdtEndPr/>
          <w:sdtContent>
            <w:tc>
              <w:tcPr>
                <w:tcW w:w="6232" w:type="dxa"/>
              </w:tcPr>
              <w:p w14:paraId="0D817264" w14:textId="4005757E" w:rsidR="00191B17" w:rsidRDefault="00191B17" w:rsidP="00191B17">
                <w:pPr>
                  <w:rPr>
                    <w:rFonts w:ascii="IBM Plex Sans" w:hAnsi="IBM Plex Sans" w:cs="Arial"/>
                    <w:bCs/>
                    <w:color w:val="425564"/>
                    <w:sz w:val="18"/>
                    <w:szCs w:val="18"/>
                  </w:rPr>
                </w:pPr>
                <w:r w:rsidRPr="00E860B3">
                  <w:rPr>
                    <w:rStyle w:val="PlaceholderText"/>
                    <w:rFonts w:ascii="IBM Plex Sans" w:hAnsi="IBM Plex Sans"/>
                    <w:color w:val="425564"/>
                    <w:sz w:val="18"/>
                    <w:szCs w:val="18"/>
                  </w:rPr>
                  <w:t>Click or tap here to enter text.</w:t>
                </w:r>
              </w:p>
            </w:tc>
          </w:sdtContent>
        </w:sdt>
      </w:tr>
      <w:tr w:rsidR="00191B17" w14:paraId="18C5C086" w14:textId="77777777" w:rsidTr="001B7EE9">
        <w:tc>
          <w:tcPr>
            <w:tcW w:w="4248" w:type="dxa"/>
          </w:tcPr>
          <w:p w14:paraId="48A50C29" w14:textId="7B03BC8E" w:rsidR="00191B17" w:rsidRDefault="00191B17" w:rsidP="00191B17">
            <w:pPr>
              <w:rPr>
                <w:rFonts w:ascii="IBM Plex Sans" w:hAnsi="IBM Plex Sans" w:cs="Arial"/>
                <w:bCs/>
                <w:color w:val="425564"/>
                <w:sz w:val="18"/>
                <w:szCs w:val="18"/>
              </w:rPr>
            </w:pPr>
            <w:r w:rsidRPr="00A22322">
              <w:rPr>
                <w:rFonts w:ascii="IBM Plex Sans" w:hAnsi="IBM Plex Sans" w:cs="Arial"/>
                <w:b/>
                <w:bCs/>
                <w:color w:val="44546A" w:themeColor="text2"/>
                <w:sz w:val="18"/>
                <w:szCs w:val="18"/>
              </w:rPr>
              <w:t>Clearance under PVA* (Postponed Vat Accounting) YES/NO</w:t>
            </w:r>
          </w:p>
        </w:tc>
        <w:tc>
          <w:tcPr>
            <w:tcW w:w="6232" w:type="dxa"/>
          </w:tcPr>
          <w:p w14:paraId="7ED05124" w14:textId="59658A59" w:rsidR="00191B17" w:rsidRDefault="00191B17" w:rsidP="00191B17">
            <w:pPr>
              <w:rPr>
                <w:rFonts w:ascii="IBM Plex Sans" w:hAnsi="IBM Plex Sans" w:cs="Arial"/>
                <w:bCs/>
                <w:color w:val="425564"/>
                <w:sz w:val="18"/>
                <w:szCs w:val="18"/>
              </w:rPr>
            </w:pPr>
            <w:r w:rsidRPr="00A22322">
              <w:rPr>
                <w:rFonts w:ascii="IBM Plex Sans" w:hAnsi="IBM Plex Sans" w:cs="Arial"/>
                <w:bCs/>
                <w:color w:val="425564"/>
                <w:sz w:val="18"/>
                <w:szCs w:val="18"/>
              </w:rPr>
              <w:t>Yes / No (please highlight Yes or No)</w:t>
            </w:r>
          </w:p>
        </w:tc>
      </w:tr>
      <w:tr w:rsidR="00191B17" w14:paraId="5E912AE1" w14:textId="77777777" w:rsidTr="001B7EE9">
        <w:trPr>
          <w:trHeight w:val="782"/>
        </w:trPr>
        <w:tc>
          <w:tcPr>
            <w:tcW w:w="4248" w:type="dxa"/>
          </w:tcPr>
          <w:p w14:paraId="27794E6D" w14:textId="77777777" w:rsidR="00191B17" w:rsidRPr="00A22322" w:rsidRDefault="00191B17" w:rsidP="00191B17">
            <w:pPr>
              <w:pStyle w:val="NoSpacing"/>
              <w:rPr>
                <w:rFonts w:ascii="IBM Plex Sans" w:hAnsi="IBM Plex Sans" w:cs="Arial"/>
                <w:b/>
                <w:bCs/>
                <w:color w:val="44546A" w:themeColor="text2"/>
                <w:sz w:val="18"/>
                <w:szCs w:val="18"/>
              </w:rPr>
            </w:pPr>
            <w:r w:rsidRPr="00A22322">
              <w:rPr>
                <w:rFonts w:ascii="IBM Plex Sans" w:hAnsi="IBM Plex Sans" w:cs="Arial"/>
                <w:b/>
                <w:bCs/>
                <w:color w:val="44546A" w:themeColor="text2"/>
                <w:sz w:val="18"/>
                <w:szCs w:val="18"/>
              </w:rPr>
              <w:t>Account Application Form Completed</w:t>
            </w:r>
          </w:p>
          <w:p w14:paraId="7577A4A0" w14:textId="4A9437CB" w:rsidR="00191B17" w:rsidRPr="00DD2625" w:rsidRDefault="00191B17" w:rsidP="009B2BCD">
            <w:pPr>
              <w:spacing w:after="160" w:line="259" w:lineRule="auto"/>
              <w:rPr>
                <w:rFonts w:ascii="IBM Plex Sans" w:hAnsi="IBM Plex Sans" w:cs="Arial"/>
                <w:color w:val="0D8CA1"/>
                <w:sz w:val="14"/>
                <w:szCs w:val="14"/>
              </w:rPr>
            </w:pPr>
            <w:r w:rsidRPr="00DD2625">
              <w:rPr>
                <w:rFonts w:ascii="IBM Plex Sans" w:hAnsi="IBM Plex Sans" w:cs="Arial"/>
                <w:color w:val="0D8CA1"/>
                <w:sz w:val="14"/>
                <w:szCs w:val="14"/>
              </w:rPr>
              <w:t>(You must be a permanent UK business established and a physical identity / office within the UK)</w:t>
            </w:r>
          </w:p>
        </w:tc>
        <w:tc>
          <w:tcPr>
            <w:tcW w:w="6232" w:type="dxa"/>
          </w:tcPr>
          <w:p w14:paraId="09F38710" w14:textId="06D3DEE4" w:rsidR="00191B17" w:rsidRDefault="00191B17" w:rsidP="00191B17">
            <w:pPr>
              <w:rPr>
                <w:rFonts w:ascii="IBM Plex Sans" w:hAnsi="IBM Plex Sans" w:cs="Arial"/>
                <w:bCs/>
                <w:color w:val="425564"/>
                <w:sz w:val="18"/>
                <w:szCs w:val="18"/>
              </w:rPr>
            </w:pPr>
            <w:r w:rsidRPr="00A22322">
              <w:rPr>
                <w:rFonts w:ascii="IBM Plex Sans" w:hAnsi="IBM Plex Sans" w:cs="Arial"/>
                <w:bCs/>
                <w:color w:val="425564"/>
                <w:sz w:val="18"/>
                <w:szCs w:val="18"/>
              </w:rPr>
              <w:t>Yes / No (please highlight Yes or No)</w:t>
            </w:r>
          </w:p>
        </w:tc>
      </w:tr>
    </w:tbl>
    <w:p w14:paraId="5A015CA9" w14:textId="77777777" w:rsidR="009E20E7" w:rsidRDefault="009E20E7" w:rsidP="009E20E7">
      <w:pPr>
        <w:pStyle w:val="Header"/>
        <w:rPr>
          <w:color w:val="0091AE"/>
          <w:sz w:val="18"/>
          <w:szCs w:val="18"/>
        </w:rPr>
      </w:pPr>
      <w:r>
        <w:rPr>
          <w:color w:val="0091AE"/>
          <w:sz w:val="18"/>
          <w:szCs w:val="18"/>
        </w:rPr>
        <w:t xml:space="preserve">The following subsidiaries are authorized agencies and are part of the Customs Support UK Group: UK Customs Solutions Limited, KSI Portlink Limited, Osborn Customs Services Limited, Ashford Applications*, Duty Management Services* and Britannia Bureau Ltd*. </w:t>
      </w:r>
    </w:p>
    <w:p w14:paraId="014CA394" w14:textId="77777777" w:rsidR="009E20E7" w:rsidRDefault="009E20E7" w:rsidP="009E20E7">
      <w:pPr>
        <w:rPr>
          <w:rFonts w:ascii="Arial" w:hAnsi="Arial" w:cs="Arial"/>
          <w:color w:val="ED7D31"/>
          <w:sz w:val="12"/>
          <w:szCs w:val="12"/>
          <w:lang w:val="en-US" w:eastAsia="nl-NL"/>
        </w:rPr>
      </w:pPr>
      <w:r>
        <w:rPr>
          <w:rFonts w:ascii="Arial" w:hAnsi="Arial" w:cs="Arial"/>
          <w:color w:val="ED7D31"/>
          <w:sz w:val="12"/>
          <w:szCs w:val="12"/>
          <w:lang w:val="en-US" w:eastAsia="nl-NL"/>
        </w:rPr>
        <w:t>.  *Britannia, AA and  DMS are not members of BIFA and trade under their own terms and conditions.</w:t>
      </w:r>
    </w:p>
    <w:p w14:paraId="56FEF520" w14:textId="77777777" w:rsidR="004F513B" w:rsidRPr="004F513B" w:rsidRDefault="004F513B" w:rsidP="004F513B">
      <w:pPr>
        <w:pStyle w:val="Header"/>
        <w:jc w:val="center"/>
        <w:rPr>
          <w:color w:val="FFC000"/>
          <w:sz w:val="18"/>
          <w:szCs w:val="18"/>
        </w:rPr>
      </w:pPr>
    </w:p>
    <w:p w14:paraId="49E10908" w14:textId="0D2AF80B" w:rsidR="00D01B6B" w:rsidRPr="00A22322" w:rsidRDefault="00C52608" w:rsidP="00C52608">
      <w:pPr>
        <w:rPr>
          <w:rFonts w:ascii="IBM Plex Sans" w:hAnsi="IBM Plex Sans" w:cs="Arial"/>
          <w:bCs/>
          <w:color w:val="425564"/>
          <w:sz w:val="18"/>
          <w:szCs w:val="18"/>
        </w:rPr>
      </w:pPr>
      <w:r>
        <w:rPr>
          <w:rFonts w:ascii="IBM Plex Sans" w:hAnsi="IBM Plex Sans" w:cs="Arial"/>
          <w:bCs/>
          <w:color w:val="425564"/>
          <w:sz w:val="18"/>
          <w:szCs w:val="18"/>
        </w:rPr>
        <w:t xml:space="preserve">The above noted company </w:t>
      </w:r>
      <w:r w:rsidR="00D01B6B" w:rsidRPr="00A22322">
        <w:rPr>
          <w:rFonts w:ascii="IBM Plex Sans" w:hAnsi="IBM Plex Sans" w:cs="Arial"/>
          <w:bCs/>
          <w:color w:val="425564"/>
          <w:sz w:val="18"/>
          <w:szCs w:val="18"/>
        </w:rPr>
        <w:t xml:space="preserve">hereby appoints the UK operating companies that are part of Customs Support UK Group as defined below (together referred to as "Customs Support UK entities”) as direct customs representatives to carry out acts and formalities required under the customs legislation in the name and on behalf of the </w:t>
      </w:r>
      <w:r w:rsidR="00D454EF" w:rsidRPr="00A22322">
        <w:rPr>
          <w:rFonts w:ascii="IBM Plex Sans" w:hAnsi="IBM Plex Sans" w:cs="Arial"/>
          <w:bCs/>
          <w:color w:val="425564"/>
          <w:sz w:val="18"/>
          <w:szCs w:val="18"/>
        </w:rPr>
        <w:t>principal</w:t>
      </w:r>
      <w:r w:rsidR="00D01B6B" w:rsidRPr="00A22322">
        <w:rPr>
          <w:rFonts w:ascii="IBM Plex Sans" w:hAnsi="IBM Plex Sans" w:cs="Arial"/>
          <w:bCs/>
          <w:color w:val="425564"/>
          <w:sz w:val="18"/>
          <w:szCs w:val="18"/>
        </w:rPr>
        <w:t xml:space="preserve">. Customs Support UK entities are hereby authorized to </w:t>
      </w:r>
      <w:r w:rsidR="002B5742" w:rsidRPr="00A22322">
        <w:rPr>
          <w:rFonts w:ascii="IBM Plex Sans" w:hAnsi="IBM Plex Sans" w:cs="Arial"/>
          <w:bCs/>
          <w:color w:val="425564"/>
          <w:sz w:val="18"/>
          <w:szCs w:val="18"/>
        </w:rPr>
        <w:t>e.g.,</w:t>
      </w:r>
      <w:r w:rsidR="00D570BF" w:rsidRPr="00A22322">
        <w:rPr>
          <w:rFonts w:ascii="IBM Plex Sans" w:hAnsi="IBM Plex Sans" w:cs="Arial"/>
          <w:bCs/>
          <w:color w:val="425564"/>
          <w:sz w:val="18"/>
          <w:szCs w:val="18"/>
        </w:rPr>
        <w:t xml:space="preserve"> </w:t>
      </w:r>
      <w:r w:rsidR="00D01B6B" w:rsidRPr="00A22322">
        <w:rPr>
          <w:rFonts w:ascii="IBM Plex Sans" w:hAnsi="IBM Plex Sans" w:cs="Arial"/>
          <w:bCs/>
          <w:color w:val="425564"/>
          <w:sz w:val="18"/>
          <w:szCs w:val="18"/>
        </w:rPr>
        <w:t xml:space="preserve">fill in, sign, lodge and amend all customs and shipping entries, </w:t>
      </w:r>
      <w:r w:rsidR="00D570BF" w:rsidRPr="00A22322">
        <w:rPr>
          <w:rFonts w:ascii="IBM Plex Sans" w:hAnsi="IBM Plex Sans" w:cs="Arial"/>
          <w:bCs/>
          <w:color w:val="425564"/>
          <w:sz w:val="18"/>
          <w:szCs w:val="18"/>
        </w:rPr>
        <w:t xml:space="preserve">and </w:t>
      </w:r>
      <w:r w:rsidR="00D01B6B" w:rsidRPr="00A22322">
        <w:rPr>
          <w:rFonts w:ascii="IBM Plex Sans" w:hAnsi="IBM Plex Sans" w:cs="Arial"/>
          <w:bCs/>
          <w:color w:val="425564"/>
          <w:sz w:val="18"/>
          <w:szCs w:val="18"/>
        </w:rPr>
        <w:t xml:space="preserve">transportation completed on Principal’s behalf under </w:t>
      </w:r>
      <w:r w:rsidR="00D01B6B" w:rsidRPr="00A22322">
        <w:rPr>
          <w:rFonts w:ascii="IBM Plex Sans" w:hAnsi="IBM Plex Sans" w:cs="Arial"/>
          <w:b/>
          <w:bCs/>
          <w:color w:val="425564"/>
          <w:sz w:val="18"/>
          <w:szCs w:val="18"/>
        </w:rPr>
        <w:t>DIRECT REPRESENTATION</w:t>
      </w:r>
      <w:r w:rsidR="00D01B6B" w:rsidRPr="00A22322">
        <w:rPr>
          <w:rFonts w:ascii="IBM Plex Sans" w:hAnsi="IBM Plex Sans" w:cs="Arial"/>
          <w:bCs/>
          <w:color w:val="425564"/>
          <w:sz w:val="18"/>
          <w:szCs w:val="18"/>
        </w:rPr>
        <w:t>. This applies to all</w:t>
      </w:r>
      <w:r w:rsidR="00D01B6B" w:rsidRPr="00A22322">
        <w:rPr>
          <w:rFonts w:ascii="IBM Plex Sans" w:hAnsi="IBM Plex Sans" w:cs="Arial"/>
          <w:bCs/>
          <w:i/>
          <w:color w:val="425564"/>
          <w:sz w:val="18"/>
          <w:szCs w:val="18"/>
        </w:rPr>
        <w:t xml:space="preserve"> </w:t>
      </w:r>
      <w:r w:rsidR="00D01B6B" w:rsidRPr="00A22322">
        <w:rPr>
          <w:rFonts w:ascii="IBM Plex Sans" w:hAnsi="IBM Plex Sans" w:cs="Arial"/>
          <w:bCs/>
          <w:color w:val="425564"/>
          <w:sz w:val="18"/>
          <w:szCs w:val="18"/>
        </w:rPr>
        <w:t>shipments effective from 1</w:t>
      </w:r>
      <w:r w:rsidR="00D01B6B" w:rsidRPr="00A22322">
        <w:rPr>
          <w:rFonts w:ascii="IBM Plex Sans" w:hAnsi="IBM Plex Sans" w:cs="Arial"/>
          <w:bCs/>
          <w:color w:val="425564"/>
          <w:sz w:val="18"/>
          <w:szCs w:val="18"/>
          <w:vertAlign w:val="superscript"/>
        </w:rPr>
        <w:t>st</w:t>
      </w:r>
      <w:r w:rsidR="00D01B6B" w:rsidRPr="00A22322">
        <w:rPr>
          <w:rFonts w:ascii="IBM Plex Sans" w:hAnsi="IBM Plex Sans" w:cs="Arial"/>
          <w:bCs/>
          <w:color w:val="425564"/>
          <w:sz w:val="18"/>
          <w:szCs w:val="18"/>
        </w:rPr>
        <w:t xml:space="preserve"> of January 2022 until terminated by the </w:t>
      </w:r>
      <w:r w:rsidR="002B5742" w:rsidRPr="00A22322">
        <w:rPr>
          <w:rFonts w:ascii="IBM Plex Sans" w:hAnsi="IBM Plex Sans" w:cs="Arial"/>
          <w:bCs/>
          <w:color w:val="425564"/>
          <w:sz w:val="18"/>
          <w:szCs w:val="18"/>
        </w:rPr>
        <w:t>principal</w:t>
      </w:r>
      <w:r w:rsidR="00D01B6B" w:rsidRPr="00A22322">
        <w:rPr>
          <w:rFonts w:ascii="IBM Plex Sans" w:hAnsi="IBM Plex Sans" w:cs="Arial"/>
          <w:bCs/>
          <w:color w:val="425564"/>
          <w:sz w:val="18"/>
          <w:szCs w:val="18"/>
        </w:rPr>
        <w:t xml:space="preserve"> in writing subject to a </w:t>
      </w:r>
      <w:r w:rsidR="00D570BF" w:rsidRPr="00A22322">
        <w:rPr>
          <w:rFonts w:ascii="IBM Plex Sans" w:hAnsi="IBM Plex Sans" w:cs="Arial"/>
          <w:bCs/>
          <w:color w:val="425564"/>
          <w:sz w:val="18"/>
          <w:szCs w:val="18"/>
        </w:rPr>
        <w:t>one-month</w:t>
      </w:r>
      <w:r w:rsidR="00D01B6B" w:rsidRPr="00A22322">
        <w:rPr>
          <w:rFonts w:ascii="IBM Plex Sans" w:hAnsi="IBM Plex Sans" w:cs="Arial"/>
          <w:bCs/>
          <w:color w:val="425564"/>
          <w:sz w:val="18"/>
          <w:szCs w:val="18"/>
        </w:rPr>
        <w:t xml:space="preserve"> notice period. Customs Support UK entities are authorised to pay all charges on our behalf to HM Revenue &amp; Customs which Principal will reimburse to the Customs Support UK entities.</w:t>
      </w:r>
    </w:p>
    <w:p w14:paraId="675C99FB" w14:textId="6205B650" w:rsidR="00963D2C" w:rsidRPr="00A22322" w:rsidRDefault="00D01B6B" w:rsidP="00D01B6B">
      <w:pPr>
        <w:jc w:val="both"/>
        <w:rPr>
          <w:rFonts w:ascii="IBM Plex Sans" w:hAnsi="IBM Plex Sans" w:cs="Arial"/>
          <w:bCs/>
          <w:color w:val="425564"/>
          <w:sz w:val="18"/>
          <w:szCs w:val="18"/>
        </w:rPr>
      </w:pPr>
      <w:r w:rsidRPr="00A22322">
        <w:rPr>
          <w:rFonts w:ascii="IBM Plex Sans" w:hAnsi="IBM Plex Sans" w:cs="Arial"/>
          <w:bCs/>
          <w:color w:val="425564"/>
          <w:sz w:val="18"/>
          <w:szCs w:val="18"/>
        </w:rPr>
        <w:t xml:space="preserve">The </w:t>
      </w:r>
      <w:r w:rsidR="00D454EF" w:rsidRPr="00A22322">
        <w:rPr>
          <w:rFonts w:ascii="IBM Plex Sans" w:hAnsi="IBM Plex Sans" w:cs="Arial"/>
          <w:bCs/>
          <w:color w:val="425564"/>
          <w:sz w:val="18"/>
          <w:szCs w:val="18"/>
        </w:rPr>
        <w:t>principal</w:t>
      </w:r>
      <w:r w:rsidRPr="00A22322">
        <w:rPr>
          <w:rFonts w:ascii="IBM Plex Sans" w:hAnsi="IBM Plex Sans" w:cs="Arial"/>
          <w:bCs/>
          <w:color w:val="425564"/>
          <w:sz w:val="18"/>
          <w:szCs w:val="18"/>
        </w:rPr>
        <w:t xml:space="preserve"> hereby authorises Customs Support UK entities to act in its name and on its behalf when lodging import and export declarations to </w:t>
      </w:r>
      <w:bookmarkStart w:id="0" w:name="_Hlk106775920"/>
      <w:r w:rsidRPr="00A22322">
        <w:rPr>
          <w:rFonts w:ascii="IBM Plex Sans" w:hAnsi="IBM Plex Sans" w:cs="Arial"/>
          <w:bCs/>
          <w:color w:val="425564"/>
          <w:sz w:val="18"/>
          <w:szCs w:val="18"/>
        </w:rPr>
        <w:t xml:space="preserve">HM Revenue &amp; Customs </w:t>
      </w:r>
      <w:bookmarkEnd w:id="0"/>
      <w:r w:rsidRPr="00A22322">
        <w:rPr>
          <w:rFonts w:ascii="IBM Plex Sans" w:hAnsi="IBM Plex Sans" w:cs="Arial"/>
          <w:bCs/>
          <w:color w:val="425564"/>
          <w:sz w:val="18"/>
          <w:szCs w:val="18"/>
        </w:rPr>
        <w:t>and represents that all information and documentation that will be supplied to Customs Support UK entities for or in connection with the assigned work, is correct and complete.</w:t>
      </w:r>
      <w:r w:rsidRPr="00A22322">
        <w:rPr>
          <w:rFonts w:ascii="IBM Plex Sans" w:hAnsi="IBM Plex Sans"/>
          <w:sz w:val="18"/>
          <w:szCs w:val="18"/>
        </w:rPr>
        <w:t xml:space="preserve"> </w:t>
      </w:r>
      <w:r w:rsidRPr="00A22322">
        <w:rPr>
          <w:rFonts w:ascii="IBM Plex Sans" w:hAnsi="IBM Plex Sans" w:cs="Arial"/>
          <w:bCs/>
          <w:color w:val="425564"/>
          <w:sz w:val="18"/>
          <w:szCs w:val="18"/>
        </w:rPr>
        <w:t xml:space="preserve">All business undertaken by Customs Support UK entities is exclusively subject to the British International Freight Association Standard Trading Conditions 2021 edition (England), which can be downloaded via the link: </w:t>
      </w:r>
      <w:hyperlink r:id="rId11" w:history="1">
        <w:r w:rsidRPr="00A22322">
          <w:rPr>
            <w:rStyle w:val="Hyperlink"/>
            <w:rFonts w:ascii="IBM Plex Sans" w:hAnsi="IBM Plex Sans" w:cs="Arial"/>
            <w:bCs/>
            <w:color w:val="0D8CA1"/>
            <w:sz w:val="18"/>
            <w:szCs w:val="18"/>
          </w:rPr>
          <w:t>https://www.bifa.org/trading-conditions/bifa-stc-2021</w:t>
        </w:r>
      </w:hyperlink>
      <w:r w:rsidRPr="00A22322">
        <w:rPr>
          <w:rFonts w:ascii="IBM Plex Sans" w:hAnsi="IBM Plex Sans" w:cs="Arial"/>
          <w:bCs/>
          <w:color w:val="0D8CA1"/>
          <w:sz w:val="18"/>
          <w:szCs w:val="18"/>
        </w:rPr>
        <w:t xml:space="preserve">. </w:t>
      </w:r>
    </w:p>
    <w:p w14:paraId="6FE8DEF8" w14:textId="00E97B40" w:rsidR="00D01B6B" w:rsidRPr="00A22322" w:rsidRDefault="00D01B6B" w:rsidP="00D01B6B">
      <w:pPr>
        <w:jc w:val="both"/>
        <w:rPr>
          <w:rFonts w:ascii="IBM Plex Sans" w:hAnsi="IBM Plex Sans" w:cs="Arial"/>
          <w:bCs/>
          <w:color w:val="44546A" w:themeColor="text2"/>
          <w:sz w:val="18"/>
          <w:szCs w:val="18"/>
        </w:rPr>
      </w:pPr>
      <w:r w:rsidRPr="00A22322">
        <w:rPr>
          <w:rFonts w:ascii="IBM Plex Sans" w:hAnsi="IBM Plex Sans" w:cs="Arial"/>
          <w:bCs/>
          <w:color w:val="425564"/>
          <w:sz w:val="18"/>
          <w:szCs w:val="18"/>
        </w:rPr>
        <w:t>If standing authority is not provided, then ‘specific’ clearance instructions will need to be supplied for each individual shipment.</w:t>
      </w:r>
      <w:r w:rsidR="00D56B65" w:rsidRPr="00A22322">
        <w:rPr>
          <w:rFonts w:ascii="IBM Plex Sans" w:hAnsi="IBM Plex Sans" w:cs="Arial"/>
          <w:bCs/>
          <w:color w:val="425564"/>
          <w:sz w:val="18"/>
          <w:szCs w:val="18"/>
        </w:rPr>
        <w:t xml:space="preserve"> </w:t>
      </w:r>
      <w:r w:rsidRPr="00A22322">
        <w:rPr>
          <w:rFonts w:ascii="IBM Plex Sans" w:hAnsi="IBM Plex Sans" w:cs="Arial"/>
          <w:bCs/>
          <w:color w:val="425564"/>
          <w:sz w:val="18"/>
          <w:szCs w:val="18"/>
        </w:rPr>
        <w:t xml:space="preserve">*Clearances agreed under </w:t>
      </w:r>
      <w:r w:rsidRPr="00A22322">
        <w:rPr>
          <w:rFonts w:ascii="IBM Plex Sans" w:hAnsi="IBM Plex Sans" w:cs="Arial"/>
          <w:bCs/>
          <w:color w:val="44546A" w:themeColor="text2"/>
          <w:sz w:val="18"/>
          <w:szCs w:val="18"/>
        </w:rPr>
        <w:t>PVA will remain until you instruct otherwise.</w:t>
      </w:r>
    </w:p>
    <w:tbl>
      <w:tblPr>
        <w:tblStyle w:val="TableGrid"/>
        <w:tblpPr w:leftFromText="180" w:rightFromText="180" w:vertAnchor="text" w:horzAnchor="margin" w:tblpY="327"/>
        <w:tblW w:w="10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
        <w:gridCol w:w="2000"/>
        <w:gridCol w:w="500"/>
        <w:gridCol w:w="4521"/>
        <w:gridCol w:w="2574"/>
      </w:tblGrid>
      <w:tr w:rsidR="00744AFE" w:rsidRPr="00A22322" w14:paraId="040D6CF2" w14:textId="77777777" w:rsidTr="00956042">
        <w:trPr>
          <w:trHeight w:val="127"/>
        </w:trPr>
        <w:tc>
          <w:tcPr>
            <w:tcW w:w="10289" w:type="dxa"/>
            <w:gridSpan w:val="5"/>
            <w:shd w:val="clear" w:color="auto" w:fill="44546A" w:themeFill="text2"/>
          </w:tcPr>
          <w:p w14:paraId="2678D198" w14:textId="0EF7F739" w:rsidR="00744AFE" w:rsidRPr="00A22322" w:rsidRDefault="00744AFE" w:rsidP="00744AFE">
            <w:pPr>
              <w:jc w:val="center"/>
              <w:rPr>
                <w:rFonts w:ascii="IBM Plex Sans" w:hAnsi="IBM Plex Sans" w:cs="Arial"/>
                <w:bCs/>
                <w:color w:val="FFFFFF" w:themeColor="background1"/>
                <w:sz w:val="18"/>
                <w:szCs w:val="18"/>
              </w:rPr>
            </w:pPr>
            <w:r w:rsidRPr="00A22322">
              <w:rPr>
                <w:rFonts w:ascii="IBM Plex Sans" w:hAnsi="IBM Plex Sans" w:cs="Arial"/>
                <w:b/>
                <w:color w:val="FFFFFF" w:themeColor="background1"/>
                <w:sz w:val="24"/>
                <w:szCs w:val="24"/>
              </w:rPr>
              <w:t>TO BE COMPLETED BY A</w:t>
            </w:r>
            <w:r w:rsidR="004F5CED" w:rsidRPr="00A22322">
              <w:rPr>
                <w:rFonts w:ascii="IBM Plex Sans" w:hAnsi="IBM Plex Sans" w:cs="Arial"/>
                <w:b/>
                <w:color w:val="FFFFFF" w:themeColor="background1"/>
                <w:sz w:val="24"/>
                <w:szCs w:val="24"/>
              </w:rPr>
              <w:t xml:space="preserve"> [COMPANY] </w:t>
            </w:r>
            <w:r w:rsidRPr="00A22322">
              <w:rPr>
                <w:rFonts w:ascii="IBM Plex Sans" w:hAnsi="IBM Plex Sans" w:cs="Arial"/>
                <w:b/>
                <w:color w:val="FFFFFF" w:themeColor="background1"/>
                <w:sz w:val="24"/>
                <w:szCs w:val="24"/>
              </w:rPr>
              <w:t>SENIOR</w:t>
            </w:r>
            <w:r w:rsidR="00242B84" w:rsidRPr="00A22322">
              <w:rPr>
                <w:rFonts w:ascii="IBM Plex Sans" w:hAnsi="IBM Plex Sans" w:cs="Arial"/>
                <w:b/>
                <w:color w:val="FFFFFF" w:themeColor="background1"/>
                <w:sz w:val="24"/>
                <w:szCs w:val="24"/>
              </w:rPr>
              <w:t xml:space="preserve"> </w:t>
            </w:r>
            <w:r w:rsidR="004F5CED" w:rsidRPr="00A22322">
              <w:rPr>
                <w:rFonts w:ascii="IBM Plex Sans" w:hAnsi="IBM Plex Sans" w:cs="Arial"/>
                <w:b/>
                <w:color w:val="FFFFFF" w:themeColor="background1"/>
                <w:sz w:val="24"/>
                <w:szCs w:val="24"/>
              </w:rPr>
              <w:t>EMPLOYEE</w:t>
            </w:r>
          </w:p>
        </w:tc>
      </w:tr>
      <w:tr w:rsidR="00DF1212" w:rsidRPr="00A22322" w14:paraId="1A074046" w14:textId="77777777" w:rsidTr="00956042">
        <w:trPr>
          <w:trHeight w:val="330"/>
        </w:trPr>
        <w:tc>
          <w:tcPr>
            <w:tcW w:w="694" w:type="dxa"/>
            <w:tcBorders>
              <w:bottom w:val="dashed" w:sz="4" w:space="0" w:color="0D8CA1"/>
            </w:tcBorders>
            <w:vAlign w:val="bottom"/>
          </w:tcPr>
          <w:p w14:paraId="0581B6DE" w14:textId="77777777" w:rsidR="00AB0FA2" w:rsidRDefault="00AB0FA2" w:rsidP="00744AFE">
            <w:pPr>
              <w:rPr>
                <w:rFonts w:ascii="IBM Plex Sans" w:hAnsi="IBM Plex Sans" w:cs="Arial"/>
                <w:bCs/>
                <w:color w:val="425564"/>
                <w:sz w:val="18"/>
                <w:szCs w:val="18"/>
              </w:rPr>
            </w:pPr>
          </w:p>
          <w:p w14:paraId="2E49159C" w14:textId="77777777" w:rsidR="00AB0FA2" w:rsidRDefault="00AB0FA2" w:rsidP="00744AFE">
            <w:pPr>
              <w:rPr>
                <w:rFonts w:ascii="IBM Plex Sans" w:hAnsi="IBM Plex Sans" w:cs="Arial"/>
                <w:bCs/>
                <w:color w:val="425564"/>
                <w:sz w:val="18"/>
                <w:szCs w:val="18"/>
              </w:rPr>
            </w:pPr>
          </w:p>
          <w:p w14:paraId="49384607" w14:textId="5C51196B" w:rsidR="00DF1212" w:rsidRPr="00A22322" w:rsidRDefault="00DF1212" w:rsidP="00744AFE">
            <w:pPr>
              <w:rPr>
                <w:rFonts w:ascii="IBM Plex Sans" w:hAnsi="IBM Plex Sans" w:cs="Arial"/>
                <w:bCs/>
                <w:color w:val="425564"/>
                <w:sz w:val="18"/>
                <w:szCs w:val="18"/>
              </w:rPr>
            </w:pPr>
            <w:r w:rsidRPr="00A22322">
              <w:rPr>
                <w:rFonts w:ascii="IBM Plex Sans" w:hAnsi="IBM Plex Sans" w:cs="Arial"/>
                <w:bCs/>
                <w:color w:val="425564"/>
                <w:sz w:val="18"/>
                <w:szCs w:val="18"/>
              </w:rPr>
              <w:t>Date:</w:t>
            </w:r>
          </w:p>
        </w:tc>
        <w:sdt>
          <w:sdtPr>
            <w:rPr>
              <w:rFonts w:ascii="IBM Plex Sans" w:hAnsi="IBM Plex Sans"/>
              <w:color w:val="425564"/>
              <w:sz w:val="18"/>
              <w:szCs w:val="18"/>
            </w:rPr>
            <w:id w:val="1268352747"/>
            <w:placeholder>
              <w:docPart w:val="206855A509CE4E60A17A6FF4119D6755"/>
            </w:placeholder>
            <w:text/>
          </w:sdtPr>
          <w:sdtEndPr/>
          <w:sdtContent>
            <w:tc>
              <w:tcPr>
                <w:tcW w:w="2500" w:type="dxa"/>
                <w:gridSpan w:val="2"/>
                <w:tcBorders>
                  <w:bottom w:val="dashed" w:sz="4" w:space="0" w:color="0D8CA1"/>
                </w:tcBorders>
                <w:vAlign w:val="bottom"/>
              </w:tcPr>
              <w:p w14:paraId="2A9806BD" w14:textId="7681A5B9" w:rsidR="00DF1212" w:rsidRPr="00A22322" w:rsidRDefault="00E93B74" w:rsidP="00744AFE">
                <w:pPr>
                  <w:rPr>
                    <w:rFonts w:ascii="IBM Plex Sans" w:hAnsi="IBM Plex Sans" w:cs="Arial"/>
                    <w:bCs/>
                    <w:color w:val="425564"/>
                    <w:sz w:val="18"/>
                    <w:szCs w:val="18"/>
                  </w:rPr>
                </w:pPr>
                <w:r>
                  <w:rPr>
                    <w:rFonts w:ascii="IBM Plex Sans" w:hAnsi="IBM Plex Sans"/>
                    <w:color w:val="425564"/>
                    <w:sz w:val="18"/>
                    <w:szCs w:val="18"/>
                  </w:rPr>
                  <w:t>DD/MM/YY</w:t>
                </w:r>
              </w:p>
            </w:tc>
          </w:sdtContent>
        </w:sdt>
        <w:tc>
          <w:tcPr>
            <w:tcW w:w="4521" w:type="dxa"/>
            <w:tcBorders>
              <w:bottom w:val="dashed" w:sz="4" w:space="0" w:color="FFFFFF" w:themeColor="background1"/>
            </w:tcBorders>
            <w:vAlign w:val="bottom"/>
          </w:tcPr>
          <w:p w14:paraId="25473D6E" w14:textId="77777777" w:rsidR="00DF1212" w:rsidRPr="00A22322" w:rsidRDefault="00DF1212" w:rsidP="00744AFE">
            <w:pPr>
              <w:rPr>
                <w:rFonts w:ascii="IBM Plex Sans" w:hAnsi="IBM Plex Sans" w:cs="Arial"/>
                <w:bCs/>
                <w:color w:val="425564"/>
                <w:sz w:val="18"/>
                <w:szCs w:val="18"/>
              </w:rPr>
            </w:pPr>
          </w:p>
        </w:tc>
        <w:tc>
          <w:tcPr>
            <w:tcW w:w="2574" w:type="dxa"/>
            <w:tcBorders>
              <w:bottom w:val="dashed" w:sz="4" w:space="0" w:color="FFFFFF" w:themeColor="background1"/>
            </w:tcBorders>
            <w:vAlign w:val="bottom"/>
          </w:tcPr>
          <w:p w14:paraId="68F855FA" w14:textId="75110FCC" w:rsidR="00DF1212" w:rsidRPr="00A22322" w:rsidRDefault="00DF1212" w:rsidP="00744AFE">
            <w:pPr>
              <w:rPr>
                <w:rFonts w:ascii="IBM Plex Sans" w:hAnsi="IBM Plex Sans" w:cs="Arial"/>
                <w:bCs/>
                <w:color w:val="425564"/>
                <w:sz w:val="18"/>
                <w:szCs w:val="18"/>
              </w:rPr>
            </w:pPr>
          </w:p>
        </w:tc>
      </w:tr>
      <w:tr w:rsidR="00744AFE" w:rsidRPr="00A22322" w14:paraId="0E42E117" w14:textId="77777777" w:rsidTr="00956042">
        <w:trPr>
          <w:trHeight w:val="312"/>
        </w:trPr>
        <w:tc>
          <w:tcPr>
            <w:tcW w:w="2694" w:type="dxa"/>
            <w:gridSpan w:val="2"/>
            <w:tcBorders>
              <w:top w:val="dashed" w:sz="4" w:space="0" w:color="0D8CA1"/>
            </w:tcBorders>
            <w:vAlign w:val="bottom"/>
          </w:tcPr>
          <w:p w14:paraId="6EDDF83E" w14:textId="77777777" w:rsidR="00744AFE" w:rsidRPr="00A22322" w:rsidRDefault="00744AFE" w:rsidP="00744AFE">
            <w:pPr>
              <w:rPr>
                <w:rFonts w:ascii="IBM Plex Sans" w:hAnsi="IBM Plex Sans" w:cs="Arial"/>
                <w:bCs/>
                <w:color w:val="425564"/>
                <w:sz w:val="18"/>
                <w:szCs w:val="18"/>
              </w:rPr>
            </w:pPr>
          </w:p>
          <w:p w14:paraId="54895370" w14:textId="77777777" w:rsidR="00744AFE" w:rsidRPr="00A22322" w:rsidRDefault="00744AFE" w:rsidP="00744AFE">
            <w:pPr>
              <w:rPr>
                <w:rFonts w:ascii="IBM Plex Sans" w:hAnsi="IBM Plex Sans" w:cs="Arial"/>
                <w:bCs/>
                <w:color w:val="425564"/>
                <w:sz w:val="18"/>
                <w:szCs w:val="18"/>
              </w:rPr>
            </w:pPr>
            <w:r w:rsidRPr="00A22322">
              <w:rPr>
                <w:rFonts w:ascii="IBM Plex Sans" w:hAnsi="IBM Plex Sans" w:cs="Arial"/>
                <w:bCs/>
                <w:color w:val="425564"/>
                <w:sz w:val="18"/>
                <w:szCs w:val="18"/>
              </w:rPr>
              <w:t>Authorised Signatory:</w:t>
            </w:r>
          </w:p>
        </w:tc>
        <w:tc>
          <w:tcPr>
            <w:tcW w:w="7595" w:type="dxa"/>
            <w:gridSpan w:val="3"/>
            <w:tcBorders>
              <w:top w:val="dashed" w:sz="4" w:space="0" w:color="FFFFFF" w:themeColor="background1"/>
              <w:bottom w:val="dashed" w:sz="4" w:space="0" w:color="0D8CA1"/>
            </w:tcBorders>
            <w:vAlign w:val="bottom"/>
          </w:tcPr>
          <w:p w14:paraId="3352E5B3" w14:textId="78BDF6A1" w:rsidR="00744AFE" w:rsidRPr="00A22322" w:rsidRDefault="00744AFE" w:rsidP="00744AFE">
            <w:pPr>
              <w:rPr>
                <w:rFonts w:ascii="IBM Plex Sans" w:hAnsi="IBM Plex Sans" w:cs="Arial"/>
                <w:bCs/>
                <w:color w:val="425564"/>
                <w:sz w:val="18"/>
                <w:szCs w:val="18"/>
              </w:rPr>
            </w:pPr>
          </w:p>
        </w:tc>
      </w:tr>
      <w:tr w:rsidR="00744AFE" w:rsidRPr="00A22322" w14:paraId="2E9C79A8" w14:textId="77777777" w:rsidTr="00956042">
        <w:trPr>
          <w:trHeight w:val="312"/>
        </w:trPr>
        <w:tc>
          <w:tcPr>
            <w:tcW w:w="2694" w:type="dxa"/>
            <w:gridSpan w:val="2"/>
            <w:vAlign w:val="bottom"/>
          </w:tcPr>
          <w:p w14:paraId="36C1F9C3" w14:textId="77777777" w:rsidR="00744AFE" w:rsidRPr="00A22322" w:rsidRDefault="00744AFE" w:rsidP="00744AFE">
            <w:pPr>
              <w:rPr>
                <w:rFonts w:ascii="IBM Plex Sans" w:hAnsi="IBM Plex Sans" w:cs="Arial"/>
                <w:bCs/>
                <w:color w:val="425564"/>
                <w:sz w:val="18"/>
                <w:szCs w:val="18"/>
              </w:rPr>
            </w:pPr>
            <w:r w:rsidRPr="00A22322">
              <w:rPr>
                <w:rFonts w:ascii="IBM Plex Sans" w:hAnsi="IBM Plex Sans" w:cs="Arial"/>
                <w:bCs/>
                <w:color w:val="425564"/>
                <w:sz w:val="18"/>
                <w:szCs w:val="18"/>
              </w:rPr>
              <w:t>Full Name:</w:t>
            </w:r>
          </w:p>
        </w:tc>
        <w:sdt>
          <w:sdtPr>
            <w:rPr>
              <w:rFonts w:ascii="IBM Plex Sans" w:hAnsi="IBM Plex Sans"/>
              <w:color w:val="425564"/>
              <w:sz w:val="18"/>
              <w:szCs w:val="18"/>
            </w:rPr>
            <w:id w:val="436258927"/>
            <w:placeholder>
              <w:docPart w:val="4CFE730474E347EE93A39AC4CE71AEF3"/>
            </w:placeholder>
            <w:showingPlcHdr/>
            <w:text/>
          </w:sdtPr>
          <w:sdtEndPr/>
          <w:sdtContent>
            <w:tc>
              <w:tcPr>
                <w:tcW w:w="7595" w:type="dxa"/>
                <w:gridSpan w:val="3"/>
                <w:tcBorders>
                  <w:top w:val="dashed" w:sz="4" w:space="0" w:color="0D8CA1"/>
                  <w:bottom w:val="dashed" w:sz="4" w:space="0" w:color="0D8CA1"/>
                </w:tcBorders>
                <w:vAlign w:val="bottom"/>
              </w:tcPr>
              <w:p w14:paraId="4A976F7A" w14:textId="50175DEE" w:rsidR="00744AFE" w:rsidRPr="00A22322" w:rsidRDefault="003D2357" w:rsidP="00744AFE">
                <w:pPr>
                  <w:rPr>
                    <w:rFonts w:ascii="IBM Plex Sans" w:hAnsi="IBM Plex Sans" w:cs="Arial"/>
                    <w:bCs/>
                    <w:color w:val="425564"/>
                    <w:sz w:val="18"/>
                    <w:szCs w:val="18"/>
                  </w:rPr>
                </w:pPr>
                <w:r w:rsidRPr="00E860B3">
                  <w:rPr>
                    <w:rStyle w:val="PlaceholderText"/>
                    <w:rFonts w:ascii="IBM Plex Sans" w:hAnsi="IBM Plex Sans"/>
                    <w:color w:val="425564"/>
                    <w:sz w:val="18"/>
                    <w:szCs w:val="18"/>
                  </w:rPr>
                  <w:t>Click or tap here to enter text.</w:t>
                </w:r>
              </w:p>
            </w:tc>
          </w:sdtContent>
        </w:sdt>
      </w:tr>
      <w:tr w:rsidR="00744AFE" w:rsidRPr="00A22322" w14:paraId="3D715991" w14:textId="77777777" w:rsidTr="00956042">
        <w:trPr>
          <w:trHeight w:val="312"/>
        </w:trPr>
        <w:tc>
          <w:tcPr>
            <w:tcW w:w="2694" w:type="dxa"/>
            <w:gridSpan w:val="2"/>
            <w:vAlign w:val="bottom"/>
          </w:tcPr>
          <w:p w14:paraId="43F3EFCF" w14:textId="77777777" w:rsidR="00744AFE" w:rsidRPr="00A22322" w:rsidRDefault="00744AFE" w:rsidP="00744AFE">
            <w:pPr>
              <w:rPr>
                <w:rFonts w:ascii="IBM Plex Sans" w:hAnsi="IBM Plex Sans" w:cs="Arial"/>
                <w:bCs/>
                <w:color w:val="425564"/>
                <w:sz w:val="18"/>
                <w:szCs w:val="18"/>
              </w:rPr>
            </w:pPr>
            <w:r w:rsidRPr="00A22322">
              <w:rPr>
                <w:rFonts w:ascii="IBM Plex Sans" w:hAnsi="IBM Plex Sans" w:cs="Arial"/>
                <w:bCs/>
                <w:color w:val="425564"/>
                <w:sz w:val="18"/>
                <w:szCs w:val="18"/>
              </w:rPr>
              <w:t>Title/Position:</w:t>
            </w:r>
          </w:p>
        </w:tc>
        <w:sdt>
          <w:sdtPr>
            <w:rPr>
              <w:rFonts w:ascii="IBM Plex Sans" w:hAnsi="IBM Plex Sans"/>
              <w:color w:val="425564"/>
              <w:sz w:val="18"/>
              <w:szCs w:val="18"/>
            </w:rPr>
            <w:id w:val="1457760136"/>
            <w:placeholder>
              <w:docPart w:val="0F73244DB5524730A69CB7249F421F6A"/>
            </w:placeholder>
            <w:showingPlcHdr/>
            <w:text/>
          </w:sdtPr>
          <w:sdtEndPr/>
          <w:sdtContent>
            <w:tc>
              <w:tcPr>
                <w:tcW w:w="7595" w:type="dxa"/>
                <w:gridSpan w:val="3"/>
                <w:tcBorders>
                  <w:top w:val="dashed" w:sz="4" w:space="0" w:color="0D8CA1"/>
                  <w:bottom w:val="dashed" w:sz="4" w:space="0" w:color="0D8CA1"/>
                </w:tcBorders>
                <w:vAlign w:val="bottom"/>
              </w:tcPr>
              <w:p w14:paraId="0043A082" w14:textId="32E6BF83" w:rsidR="00744AFE" w:rsidRPr="00A22322" w:rsidRDefault="003D2357" w:rsidP="00744AFE">
                <w:pPr>
                  <w:rPr>
                    <w:rFonts w:ascii="IBM Plex Sans" w:hAnsi="IBM Plex Sans" w:cs="Arial"/>
                    <w:bCs/>
                    <w:color w:val="425564"/>
                    <w:sz w:val="18"/>
                    <w:szCs w:val="18"/>
                  </w:rPr>
                </w:pPr>
                <w:r w:rsidRPr="00E860B3">
                  <w:rPr>
                    <w:rStyle w:val="PlaceholderText"/>
                    <w:rFonts w:ascii="IBM Plex Sans" w:hAnsi="IBM Plex Sans"/>
                    <w:color w:val="425564"/>
                    <w:sz w:val="18"/>
                    <w:szCs w:val="18"/>
                  </w:rPr>
                  <w:t>Click or tap here to enter text.</w:t>
                </w:r>
              </w:p>
            </w:tc>
          </w:sdtContent>
        </w:sdt>
      </w:tr>
    </w:tbl>
    <w:p w14:paraId="05B02DE8" w14:textId="77777777" w:rsidR="007C3E4B" w:rsidRPr="00A22322" w:rsidRDefault="007C3E4B" w:rsidP="00956042">
      <w:pPr>
        <w:spacing w:after="0"/>
        <w:rPr>
          <w:rFonts w:ascii="IBM Plex Sans" w:hAnsi="IBM Plex Sans" w:cs="Arial"/>
          <w:bCs/>
          <w:color w:val="425564"/>
          <w:sz w:val="18"/>
          <w:szCs w:val="18"/>
        </w:rPr>
      </w:pPr>
    </w:p>
    <w:sectPr w:rsidR="007C3E4B" w:rsidRPr="00A22322" w:rsidSect="00606E1F">
      <w:headerReference w:type="default" r:id="rId12"/>
      <w:footerReference w:type="default" r:id="rId13"/>
      <w:pgSz w:w="11906" w:h="16838"/>
      <w:pgMar w:top="426" w:right="707" w:bottom="426" w:left="709"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C56BC" w14:textId="77777777" w:rsidR="002A2068" w:rsidRDefault="002A2068" w:rsidP="00E70F2C">
      <w:pPr>
        <w:spacing w:after="0" w:line="240" w:lineRule="auto"/>
      </w:pPr>
      <w:r>
        <w:separator/>
      </w:r>
    </w:p>
  </w:endnote>
  <w:endnote w:type="continuationSeparator" w:id="0">
    <w:p w14:paraId="0DC576A0" w14:textId="77777777" w:rsidR="002A2068" w:rsidRDefault="002A2068" w:rsidP="00E70F2C">
      <w:pPr>
        <w:spacing w:after="0" w:line="240" w:lineRule="auto"/>
      </w:pPr>
      <w:r>
        <w:continuationSeparator/>
      </w:r>
    </w:p>
  </w:endnote>
  <w:endnote w:type="continuationNotice" w:id="1">
    <w:p w14:paraId="0C12BBB2" w14:textId="77777777" w:rsidR="002A2068" w:rsidRDefault="002A20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w:panose1 w:val="020B0503050203000203"/>
    <w:charset w:val="00"/>
    <w:family w:val="swiss"/>
    <w:notTrueType/>
    <w:pitch w:val="variable"/>
    <w:sig w:usb0="A00002EF" w:usb1="5000207B" w:usb2="00000000" w:usb3="00000000" w:csb0="0000019F" w:csb1="00000000"/>
  </w:font>
  <w:font w:name="Revisal">
    <w:altName w:val="Calibri"/>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6E41" w14:textId="1EF17BCB" w:rsidR="00A22322" w:rsidRPr="009D1B3A" w:rsidRDefault="00015A42" w:rsidP="00956042">
    <w:pPr>
      <w:spacing w:after="0" w:line="276" w:lineRule="auto"/>
      <w:rPr>
        <w:rFonts w:ascii="Arial" w:hAnsi="Arial" w:cs="Arial"/>
        <w:sz w:val="18"/>
        <w:szCs w:val="18"/>
      </w:rPr>
    </w:pPr>
    <w:r>
      <w:rPr>
        <w:rFonts w:ascii="Arial" w:hAnsi="Arial" w:cs="Arial"/>
        <w:noProof/>
        <w:sz w:val="18"/>
        <w:szCs w:val="18"/>
      </w:rPr>
      <w:drawing>
        <wp:anchor distT="0" distB="0" distL="114300" distR="114300" simplePos="0" relativeHeight="251658241" behindDoc="1" locked="0" layoutInCell="0" allowOverlap="1" wp14:anchorId="31F83979" wp14:editId="24D63D1F">
          <wp:simplePos x="0" y="0"/>
          <wp:positionH relativeFrom="page">
            <wp:posOffset>4888230</wp:posOffset>
          </wp:positionH>
          <wp:positionV relativeFrom="margin">
            <wp:posOffset>7064375</wp:posOffset>
          </wp:positionV>
          <wp:extent cx="2679065" cy="2679065"/>
          <wp:effectExtent l="0" t="0" r="6985" b="6985"/>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679065" cy="2679065"/>
                  </a:xfrm>
                  <a:prstGeom prst="rect">
                    <a:avLst/>
                  </a:prstGeom>
                  <a:noFill/>
                </pic:spPr>
              </pic:pic>
            </a:graphicData>
          </a:graphic>
          <wp14:sizeRelH relativeFrom="page">
            <wp14:pctWidth>0</wp14:pctWidth>
          </wp14:sizeRelH>
          <wp14:sizeRelV relativeFrom="page">
            <wp14:pctHeight>0</wp14:pctHeight>
          </wp14:sizeRelV>
        </wp:anchor>
      </w:drawing>
    </w:r>
    <w:r w:rsidR="00A22322" w:rsidRPr="0074000D">
      <w:rPr>
        <w:rFonts w:ascii="Arial" w:hAnsi="Arial" w:cs="Arial"/>
        <w:noProof/>
        <w:color w:val="44546A"/>
        <w:sz w:val="18"/>
        <w:szCs w:val="18"/>
      </w:rPr>
      <w:t>Customs Support UK</w:t>
    </w:r>
    <w:r w:rsidR="00A22322" w:rsidRPr="0074000D">
      <w:rPr>
        <w:rFonts w:ascii="Arial" w:hAnsi="Arial" w:cs="Arial"/>
        <w:color w:val="44546A"/>
        <w:sz w:val="18"/>
        <w:szCs w:val="18"/>
      </w:rPr>
      <w:t xml:space="preserve"> </w:t>
    </w:r>
    <w:r w:rsidR="00A22322" w:rsidRPr="009D1B3A">
      <w:rPr>
        <w:rFonts w:ascii="Arial" w:hAnsi="Arial" w:cs="Arial"/>
        <w:color w:val="0091AE"/>
        <w:sz w:val="18"/>
        <w:szCs w:val="18"/>
      </w:rPr>
      <w:t>|</w:t>
    </w:r>
    <w:r w:rsidR="00A22322">
      <w:rPr>
        <w:rFonts w:ascii="Arial" w:hAnsi="Arial" w:cs="Arial"/>
        <w:color w:val="0091AE"/>
        <w:sz w:val="18"/>
        <w:szCs w:val="18"/>
      </w:rPr>
      <w:t xml:space="preserve"> KSI Portlink Ltd</w:t>
    </w:r>
  </w:p>
  <w:p w14:paraId="30308224" w14:textId="77777777" w:rsidR="00A22322" w:rsidRDefault="00A22322" w:rsidP="00956042">
    <w:pPr>
      <w:tabs>
        <w:tab w:val="left" w:pos="828"/>
        <w:tab w:val="center" w:pos="5233"/>
      </w:tabs>
      <w:spacing w:after="0" w:line="276" w:lineRule="auto"/>
      <w:rPr>
        <w:rFonts w:ascii="Arial" w:hAnsi="Arial" w:cs="Arial"/>
        <w:noProof/>
        <w:color w:val="44546A"/>
        <w:sz w:val="18"/>
        <w:szCs w:val="18"/>
      </w:rPr>
    </w:pPr>
    <w:r w:rsidRPr="0074000D">
      <w:rPr>
        <w:rFonts w:ascii="Arial" w:hAnsi="Arial" w:cs="Arial"/>
        <w:noProof/>
        <w:color w:val="44546A"/>
        <w:sz w:val="18"/>
        <w:szCs w:val="18"/>
      </w:rPr>
      <w:t>Whitfield Court</w:t>
    </w:r>
    <w:r>
      <w:rPr>
        <w:rFonts w:ascii="Arial" w:hAnsi="Arial" w:cs="Arial"/>
        <w:noProof/>
        <w:color w:val="44546A"/>
        <w:sz w:val="18"/>
        <w:szCs w:val="18"/>
      </w:rPr>
      <w:t xml:space="preserve">, </w:t>
    </w:r>
    <w:r w:rsidRPr="0074000D">
      <w:rPr>
        <w:rFonts w:ascii="Arial" w:hAnsi="Arial" w:cs="Arial"/>
        <w:noProof/>
        <w:color w:val="44546A"/>
        <w:sz w:val="18"/>
        <w:szCs w:val="18"/>
      </w:rPr>
      <w:t>Unit 2 Honeywood Close</w:t>
    </w:r>
    <w:r>
      <w:rPr>
        <w:rFonts w:ascii="Arial" w:hAnsi="Arial" w:cs="Arial"/>
        <w:noProof/>
        <w:color w:val="44546A"/>
        <w:sz w:val="18"/>
        <w:szCs w:val="18"/>
      </w:rPr>
      <w:t xml:space="preserve">, </w:t>
    </w:r>
    <w:r w:rsidRPr="0074000D">
      <w:rPr>
        <w:rFonts w:ascii="Arial" w:hAnsi="Arial" w:cs="Arial"/>
        <w:noProof/>
        <w:color w:val="44546A"/>
        <w:sz w:val="18"/>
        <w:szCs w:val="18"/>
      </w:rPr>
      <w:t>White Cliffs Business Park</w:t>
    </w:r>
    <w:r>
      <w:rPr>
        <w:rFonts w:ascii="Arial" w:hAnsi="Arial" w:cs="Arial"/>
        <w:noProof/>
        <w:color w:val="44546A"/>
        <w:sz w:val="18"/>
        <w:szCs w:val="18"/>
      </w:rPr>
      <w:t xml:space="preserve">, </w:t>
    </w:r>
    <w:r w:rsidRPr="0074000D">
      <w:rPr>
        <w:rFonts w:ascii="Arial" w:hAnsi="Arial" w:cs="Arial"/>
        <w:noProof/>
        <w:color w:val="44546A"/>
        <w:sz w:val="18"/>
        <w:szCs w:val="18"/>
      </w:rPr>
      <w:t>Dover Kent</w:t>
    </w:r>
    <w:r>
      <w:rPr>
        <w:rFonts w:ascii="Arial" w:hAnsi="Arial" w:cs="Arial"/>
        <w:noProof/>
        <w:color w:val="44546A"/>
        <w:sz w:val="18"/>
        <w:szCs w:val="18"/>
      </w:rPr>
      <w:t xml:space="preserve">, </w:t>
    </w:r>
    <w:r w:rsidRPr="0074000D">
      <w:rPr>
        <w:rFonts w:ascii="Arial" w:hAnsi="Arial" w:cs="Arial"/>
        <w:noProof/>
        <w:color w:val="44546A"/>
        <w:sz w:val="18"/>
        <w:szCs w:val="18"/>
      </w:rPr>
      <w:t>CT16 3NY</w:t>
    </w:r>
  </w:p>
  <w:p w14:paraId="410BDE41" w14:textId="753CE780" w:rsidR="00A22322" w:rsidRDefault="00A22322" w:rsidP="00956042">
    <w:pPr>
      <w:tabs>
        <w:tab w:val="left" w:pos="828"/>
        <w:tab w:val="center" w:pos="5233"/>
      </w:tabs>
      <w:spacing w:after="0" w:line="276" w:lineRule="auto"/>
    </w:pPr>
    <w:r w:rsidRPr="0074000D">
      <w:rPr>
        <w:rFonts w:ascii="Arial" w:hAnsi="Arial" w:cs="Arial"/>
        <w:color w:val="44546A"/>
        <w:sz w:val="18"/>
        <w:szCs w:val="18"/>
      </w:rPr>
      <w:t>T: +01304 219755</w:t>
    </w:r>
    <w:r>
      <w:rPr>
        <w:rFonts w:ascii="Arial" w:hAnsi="Arial" w:cs="Arial"/>
        <w:color w:val="44546A"/>
        <w:sz w:val="18"/>
        <w:szCs w:val="18"/>
      </w:rPr>
      <w:t xml:space="preserve"> </w:t>
    </w:r>
    <w:r w:rsidRPr="009D1B3A">
      <w:rPr>
        <w:rFonts w:ascii="Arial" w:hAnsi="Arial" w:cs="Arial"/>
        <w:color w:val="0091AE"/>
        <w:sz w:val="18"/>
        <w:szCs w:val="18"/>
      </w:rPr>
      <w:t>|</w:t>
    </w:r>
    <w:r>
      <w:rPr>
        <w:rFonts w:ascii="Arial" w:hAnsi="Arial" w:cs="Arial"/>
        <w:color w:val="0091AE"/>
        <w:sz w:val="18"/>
        <w:szCs w:val="18"/>
      </w:rPr>
      <w:t xml:space="preserve"> </w:t>
    </w:r>
    <w:r w:rsidRPr="0074000D">
      <w:rPr>
        <w:rFonts w:ascii="Arial" w:hAnsi="Arial" w:cs="Arial"/>
        <w:color w:val="44546A"/>
        <w:sz w:val="18"/>
        <w:szCs w:val="18"/>
      </w:rPr>
      <w:t>VAT: GB 929 541 010 000 </w:t>
    </w:r>
    <w:r w:rsidRPr="009D1B3A">
      <w:rPr>
        <w:rFonts w:ascii="Arial" w:hAnsi="Arial" w:cs="Arial"/>
        <w:color w:val="0091AE"/>
        <w:sz w:val="18"/>
        <w:szCs w:val="18"/>
      </w:rPr>
      <w:t>|</w:t>
    </w:r>
    <w:r w:rsidRPr="009D1B3A">
      <w:rPr>
        <w:rFonts w:ascii="Arial" w:hAnsi="Arial" w:cs="Arial"/>
        <w:sz w:val="18"/>
        <w:szCs w:val="18"/>
      </w:rPr>
      <w:t xml:space="preserve"> </w:t>
    </w:r>
    <w:r w:rsidRPr="0074000D">
      <w:rPr>
        <w:rFonts w:ascii="Arial" w:hAnsi="Arial" w:cs="Arial"/>
        <w:color w:val="44546A"/>
        <w:sz w:val="18"/>
        <w:szCs w:val="18"/>
      </w:rPr>
      <w:t>Registration: 6478292</w:t>
    </w:r>
  </w:p>
  <w:p w14:paraId="675D3B12" w14:textId="45562FD8" w:rsidR="00885A06" w:rsidRPr="009D1B3A" w:rsidRDefault="00885A06" w:rsidP="00D454EF">
    <w:pPr>
      <w:tabs>
        <w:tab w:val="left" w:pos="828"/>
        <w:tab w:val="center" w:pos="5233"/>
      </w:tabs>
      <w:spacing w:after="0" w:line="240" w:lineRule="auto"/>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244" behindDoc="0" locked="0" layoutInCell="1" allowOverlap="1" wp14:anchorId="16764205" wp14:editId="302D1A04">
              <wp:simplePos x="0" y="0"/>
              <wp:positionH relativeFrom="column">
                <wp:posOffset>-635</wp:posOffset>
              </wp:positionH>
              <wp:positionV relativeFrom="paragraph">
                <wp:posOffset>66040</wp:posOffset>
              </wp:positionV>
              <wp:extent cx="39243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924300" cy="0"/>
                      </a:xfrm>
                      <a:prstGeom prst="line">
                        <a:avLst/>
                      </a:prstGeom>
                      <a:ln w="12700">
                        <a:solidFill>
                          <a:srgbClr val="0D8CA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7642F4" id="Straight Connector 8"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05pt,5.2pt" to="308.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" strokecolor="#0d8ca1" strokeweight="1pt">
              <v:stroke joinstyle="miter"/>
            </v:line>
          </w:pict>
        </mc:Fallback>
      </mc:AlternateContent>
    </w:r>
  </w:p>
  <w:p w14:paraId="268817DB" w14:textId="2CA8F050" w:rsidR="00015A42" w:rsidRDefault="00015A42" w:rsidP="00C47BD3">
    <w:pPr>
      <w:rPr>
        <w:rFonts w:ascii="Arial" w:hAnsi="Arial" w:cs="Arial"/>
        <w:color w:val="0D8F95"/>
        <w:sz w:val="12"/>
        <w:szCs w:val="12"/>
        <w:lang w:val="en-US" w:eastAsia="nl-NL"/>
      </w:rPr>
    </w:pPr>
    <w:r w:rsidRPr="00015A42">
      <w:rPr>
        <w:rFonts w:ascii="Arial" w:hAnsi="Arial" w:cs="Arial"/>
        <w:color w:val="0D8F95"/>
        <w:sz w:val="12"/>
        <w:szCs w:val="12"/>
        <w:lang w:val="en-US" w:eastAsia="nl-NL"/>
      </w:rPr>
      <w:t>The following subsidiaries are authorized agencies and are part of the Customs Support UK Group: UK Customs Solutions Limited, Ashford Applications, Duty Management Services, KSI Portlink Limited</w:t>
    </w:r>
    <w:r w:rsidR="00A872AD">
      <w:rPr>
        <w:rFonts w:ascii="Arial" w:hAnsi="Arial" w:cs="Arial"/>
        <w:color w:val="0D8F95"/>
        <w:sz w:val="12"/>
        <w:szCs w:val="12"/>
        <w:lang w:val="en-US" w:eastAsia="nl-NL"/>
      </w:rPr>
      <w:t xml:space="preserve">, </w:t>
    </w:r>
    <w:r w:rsidR="003301D6" w:rsidRPr="00015A42">
      <w:rPr>
        <w:rFonts w:ascii="Arial" w:hAnsi="Arial" w:cs="Arial"/>
        <w:color w:val="0D8F95"/>
        <w:sz w:val="12"/>
        <w:szCs w:val="12"/>
        <w:lang w:val="en-US" w:eastAsia="nl-NL"/>
      </w:rPr>
      <w:t>KSI Portlink Limited</w:t>
    </w:r>
    <w:r w:rsidR="003301D6">
      <w:rPr>
        <w:rFonts w:ascii="Arial" w:hAnsi="Arial" w:cs="Arial"/>
        <w:color w:val="0D8F95"/>
        <w:sz w:val="12"/>
        <w:szCs w:val="12"/>
        <w:lang w:val="en-US" w:eastAsia="nl-NL"/>
      </w:rPr>
      <w:t xml:space="preserve">, </w:t>
    </w:r>
    <w:r w:rsidR="003301D6" w:rsidRPr="00015A42">
      <w:rPr>
        <w:rFonts w:ascii="Arial" w:hAnsi="Arial" w:cs="Arial"/>
        <w:color w:val="0D8F95"/>
        <w:sz w:val="12"/>
        <w:szCs w:val="12"/>
        <w:lang w:val="en-US" w:eastAsia="nl-NL"/>
      </w:rPr>
      <w:t>Osborn Customs Services Limited</w:t>
    </w:r>
    <w:r w:rsidR="003301D6">
      <w:rPr>
        <w:rFonts w:ascii="Arial" w:hAnsi="Arial" w:cs="Arial"/>
        <w:color w:val="0D8F95"/>
        <w:sz w:val="12"/>
        <w:szCs w:val="12"/>
        <w:lang w:val="en-US" w:eastAsia="nl-NL"/>
      </w:rPr>
      <w:t xml:space="preserve"> and Britannia Bureau Ltd. </w:t>
    </w:r>
    <w:r w:rsidR="003301D6" w:rsidRPr="00015A42">
      <w:rPr>
        <w:rFonts w:ascii="Arial" w:hAnsi="Arial" w:cs="Arial"/>
        <w:color w:val="0D8F95"/>
        <w:sz w:val="12"/>
        <w:szCs w:val="12"/>
        <w:lang w:val="en-US" w:eastAsia="nl-NL"/>
      </w:rPr>
      <w:t xml:space="preserve"> </w:t>
    </w:r>
    <w:r w:rsidR="003301D6">
      <w:rPr>
        <w:rFonts w:ascii="Arial" w:hAnsi="Arial" w:cs="Arial"/>
        <w:color w:val="0D8F95"/>
        <w:sz w:val="12"/>
        <w:szCs w:val="12"/>
        <w:lang w:val="en-US" w:eastAsia="nl-NL"/>
      </w:rPr>
      <w:t>*</w:t>
    </w:r>
    <w:r w:rsidR="003301D6" w:rsidRPr="005056A3">
      <w:rPr>
        <w:rFonts w:ascii="Arial" w:hAnsi="Arial" w:cs="Arial"/>
        <w:color w:val="0D8F95"/>
        <w:sz w:val="12"/>
        <w:szCs w:val="12"/>
        <w:lang w:val="en-US" w:eastAsia="nl-NL"/>
      </w:rPr>
      <w:t>Britannia are not a member of BIFA and trade under their own terms and conditions.</w:t>
    </w:r>
  </w:p>
  <w:tbl>
    <w:tblPr>
      <w:tblW w:w="0" w:type="auto"/>
      <w:jc w:val="center"/>
      <w:tblCellSpacing w:w="0" w:type="dxa"/>
      <w:tblCellMar>
        <w:left w:w="0" w:type="dxa"/>
        <w:right w:w="0" w:type="dxa"/>
      </w:tblCellMar>
      <w:tblLook w:val="04A0" w:firstRow="1" w:lastRow="0" w:firstColumn="1" w:lastColumn="0" w:noHBand="0" w:noVBand="1"/>
    </w:tblPr>
    <w:tblGrid>
      <w:gridCol w:w="168"/>
    </w:tblGrid>
    <w:tr w:rsidR="00C47BD3" w14:paraId="0B0246EF" w14:textId="77777777" w:rsidTr="00346890">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156"/>
            <w:gridCol w:w="6"/>
          </w:tblGrid>
          <w:tr w:rsidR="00C47BD3" w14:paraId="0B2A6688" w14:textId="77777777" w:rsidTr="00346890">
            <w:trPr>
              <w:tblCellSpacing w:w="0" w:type="dxa"/>
            </w:trPr>
            <w:tc>
              <w:tcPr>
                <w:tcW w:w="0" w:type="auto"/>
                <w:vAlign w:val="center"/>
                <w:hideMark/>
              </w:tcPr>
              <w:p w14:paraId="3C4D98BE" w14:textId="77777777" w:rsidR="00C47BD3" w:rsidRDefault="00C47BD3" w:rsidP="00C47BD3">
                <w:pPr>
                  <w:rPr>
                    <w:sz w:val="2"/>
                    <w:szCs w:val="2"/>
                  </w:rPr>
                </w:pPr>
              </w:p>
            </w:tc>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156"/>
                </w:tblGrid>
                <w:tr w:rsidR="00C47BD3" w14:paraId="231CCD81" w14:textId="77777777" w:rsidTr="00346890">
                  <w:trPr>
                    <w:tblCellSpacing w:w="0" w:type="dxa"/>
                    <w:jc w:val="center"/>
                  </w:trPr>
                  <w:tc>
                    <w:tcPr>
                      <w:tcW w:w="0" w:type="auto"/>
                      <w:tcMar>
                        <w:top w:w="0" w:type="dxa"/>
                        <w:left w:w="75" w:type="dxa"/>
                        <w:bottom w:w="0" w:type="dxa"/>
                        <w:right w:w="75" w:type="dxa"/>
                      </w:tcMar>
                      <w:vAlign w:val="center"/>
                      <w:hideMark/>
                    </w:tcPr>
                    <w:p w14:paraId="07E97AE8" w14:textId="77777777" w:rsidR="00C47BD3" w:rsidRDefault="00C47BD3" w:rsidP="00C47BD3">
                      <w:pPr>
                        <w:jc w:val="center"/>
                        <w:rPr>
                          <w:sz w:val="2"/>
                          <w:szCs w:val="2"/>
                        </w:rPr>
                      </w:pPr>
                    </w:p>
                  </w:tc>
                </w:tr>
              </w:tbl>
              <w:p w14:paraId="2304A2AF" w14:textId="77777777" w:rsidR="00C47BD3" w:rsidRDefault="00C47BD3" w:rsidP="00C47BD3">
                <w:pPr>
                  <w:jc w:val="center"/>
                  <w:rPr>
                    <w:rFonts w:ascii="Times New Roman" w:eastAsia="Times New Roman" w:hAnsi="Times New Roman" w:cs="Times New Roman"/>
                    <w:sz w:val="20"/>
                    <w:szCs w:val="20"/>
                  </w:rPr>
                </w:pPr>
              </w:p>
            </w:tc>
            <w:tc>
              <w:tcPr>
                <w:tcW w:w="0" w:type="auto"/>
                <w:vAlign w:val="center"/>
                <w:hideMark/>
              </w:tcPr>
              <w:p w14:paraId="03E1DEBB" w14:textId="77777777" w:rsidR="00C47BD3" w:rsidRDefault="00C47BD3" w:rsidP="00C47BD3">
                <w:pPr>
                  <w:rPr>
                    <w:rFonts w:ascii="Calibri" w:hAnsi="Calibri" w:cs="Calibri"/>
                    <w:sz w:val="2"/>
                    <w:szCs w:val="2"/>
                  </w:rPr>
                </w:pPr>
              </w:p>
            </w:tc>
          </w:tr>
        </w:tbl>
        <w:p w14:paraId="74AC2487" w14:textId="77777777" w:rsidR="00C47BD3" w:rsidRDefault="00C47BD3" w:rsidP="00C47BD3">
          <w:pPr>
            <w:rPr>
              <w:rFonts w:ascii="Times New Roman" w:eastAsia="Times New Roman" w:hAnsi="Times New Roman" w:cs="Times New Roman"/>
              <w:sz w:val="20"/>
              <w:szCs w:val="20"/>
            </w:rPr>
          </w:pPr>
        </w:p>
      </w:tc>
    </w:tr>
  </w:tbl>
  <w:p w14:paraId="399F5E7A" w14:textId="4A7856A9" w:rsidR="00C47BD3" w:rsidRPr="00A22322" w:rsidRDefault="00C47BD3" w:rsidP="00A22322">
    <w:pPr>
      <w:rPr>
        <w:rFonts w:ascii="Arial" w:hAnsi="Arial" w:cs="Arial"/>
        <w:color w:val="0D8F95"/>
        <w:sz w:val="18"/>
        <w:szCs w:val="18"/>
      </w:rPr>
    </w:pPr>
    <w:r>
      <w:rPr>
        <w:noProof/>
        <w:sz w:val="2"/>
        <w:szCs w:val="2"/>
      </w:rPr>
      <w:drawing>
        <wp:anchor distT="0" distB="0" distL="114300" distR="114300" simplePos="0" relativeHeight="251658243" behindDoc="0" locked="0" layoutInCell="1" allowOverlap="1" wp14:anchorId="2F8AD2D9" wp14:editId="183149C4">
          <wp:simplePos x="0" y="0"/>
          <wp:positionH relativeFrom="column">
            <wp:posOffset>638175</wp:posOffset>
          </wp:positionH>
          <wp:positionV relativeFrom="paragraph">
            <wp:posOffset>31115</wp:posOffset>
          </wp:positionV>
          <wp:extent cx="419100" cy="1905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419100" cy="190500"/>
                  </a:xfrm>
                  <a:prstGeom prst="rect">
                    <a:avLst/>
                  </a:prstGeom>
                  <a:noFill/>
                  <a:ln>
                    <a:noFill/>
                  </a:ln>
                </pic:spPr>
              </pic:pic>
            </a:graphicData>
          </a:graphic>
        </wp:anchor>
      </w:drawing>
    </w:r>
    <w:r>
      <w:rPr>
        <w:noProof/>
        <w:sz w:val="2"/>
        <w:szCs w:val="2"/>
      </w:rPr>
      <w:drawing>
        <wp:anchor distT="0" distB="0" distL="114300" distR="114300" simplePos="0" relativeHeight="251658242" behindDoc="0" locked="0" layoutInCell="1" allowOverlap="1" wp14:anchorId="351D45FA" wp14:editId="3F125AEB">
          <wp:simplePos x="0" y="0"/>
          <wp:positionH relativeFrom="margin">
            <wp:align>left</wp:align>
          </wp:positionH>
          <wp:positionV relativeFrom="paragraph">
            <wp:posOffset>34290</wp:posOffset>
          </wp:positionV>
          <wp:extent cx="571500" cy="1809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1500" cy="180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7D3A37" w14:textId="5D94879E" w:rsidR="00606E1F" w:rsidRPr="00C47BD3" w:rsidRDefault="00606E1F" w:rsidP="00C47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F4CFD" w14:textId="7199373E" w:rsidR="002A2068" w:rsidRDefault="002A2068" w:rsidP="00E70F2C">
      <w:pPr>
        <w:spacing w:after="0" w:line="240" w:lineRule="auto"/>
      </w:pPr>
      <w:r>
        <w:separator/>
      </w:r>
    </w:p>
  </w:footnote>
  <w:footnote w:type="continuationSeparator" w:id="0">
    <w:p w14:paraId="50C5ABB3" w14:textId="77777777" w:rsidR="002A2068" w:rsidRDefault="002A2068" w:rsidP="00E70F2C">
      <w:pPr>
        <w:spacing w:after="0" w:line="240" w:lineRule="auto"/>
      </w:pPr>
      <w:r>
        <w:continuationSeparator/>
      </w:r>
    </w:p>
  </w:footnote>
  <w:footnote w:type="continuationNotice" w:id="1">
    <w:p w14:paraId="4B8EF573" w14:textId="77777777" w:rsidR="002A2068" w:rsidRDefault="002A20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5F071" w14:textId="351D9A51" w:rsidR="006B7FC9" w:rsidRDefault="006B7FC9">
    <w:pPr>
      <w:pStyle w:val="Header"/>
    </w:pPr>
    <w:r>
      <w:rPr>
        <w:noProof/>
        <w:sz w:val="20"/>
      </w:rPr>
      <w:drawing>
        <wp:anchor distT="0" distB="0" distL="114300" distR="114300" simplePos="0" relativeHeight="251658240" behindDoc="1" locked="0" layoutInCell="1" allowOverlap="1" wp14:anchorId="0C05630F" wp14:editId="22487659">
          <wp:simplePos x="0" y="0"/>
          <wp:positionH relativeFrom="column">
            <wp:posOffset>-473075</wp:posOffset>
          </wp:positionH>
          <wp:positionV relativeFrom="paragraph">
            <wp:posOffset>-411480</wp:posOffset>
          </wp:positionV>
          <wp:extent cx="966574" cy="552450"/>
          <wp:effectExtent l="0" t="0" r="508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6574" cy="55245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10480"/>
    </w:tblGrid>
    <w:tr w:rsidR="006B7FC9" w:rsidRPr="00A22322" w14:paraId="337FC9D7" w14:textId="77777777" w:rsidTr="005C5196">
      <w:tc>
        <w:tcPr>
          <w:tcW w:w="10480" w:type="dxa"/>
          <w:tcBorders>
            <w:top w:val="nil"/>
            <w:left w:val="nil"/>
            <w:bottom w:val="single" w:sz="12" w:space="0" w:color="0D8CA1"/>
            <w:right w:val="nil"/>
          </w:tcBorders>
        </w:tcPr>
        <w:p w14:paraId="56F5EC87" w14:textId="77777777" w:rsidR="006B7FC9" w:rsidRPr="00A22322" w:rsidRDefault="006B7FC9" w:rsidP="006B7FC9">
          <w:pPr>
            <w:pStyle w:val="NoSpacing"/>
            <w:spacing w:after="240"/>
            <w:jc w:val="center"/>
            <w:rPr>
              <w:rFonts w:ascii="IBM Plex Sans" w:hAnsi="IBM Plex Sans" w:cs="Arial"/>
              <w:b/>
              <w:bCs/>
              <w:color w:val="425564"/>
              <w:sz w:val="24"/>
              <w:szCs w:val="24"/>
            </w:rPr>
          </w:pPr>
          <w:bookmarkStart w:id="1" w:name="_Hlk33520962"/>
          <w:r w:rsidRPr="00A22322">
            <w:rPr>
              <w:rFonts w:ascii="IBM Plex Sans" w:hAnsi="IBM Plex Sans" w:cs="Arial"/>
              <w:b/>
              <w:bCs/>
              <w:color w:val="425564"/>
              <w:sz w:val="24"/>
              <w:szCs w:val="24"/>
            </w:rPr>
            <w:t>AUTHORISATION FOR DIRECT CUSTOMS REPRESENTATION AND STANDING AUTHORITY</w:t>
          </w:r>
        </w:p>
      </w:tc>
    </w:tr>
    <w:bookmarkEnd w:id="1"/>
  </w:tbl>
  <w:p w14:paraId="1DE92D27" w14:textId="77777777" w:rsidR="005C770F" w:rsidRDefault="005C770F" w:rsidP="005C770F">
    <w:pPr>
      <w:pStyle w:val="Header"/>
      <w:jc w:val="center"/>
      <w:rPr>
        <w:color w:val="FFC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D205D"/>
    <w:multiLevelType w:val="hybridMultilevel"/>
    <w:tmpl w:val="05084030"/>
    <w:lvl w:ilvl="0" w:tplc="EEA26D3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525125"/>
    <w:multiLevelType w:val="hybridMultilevel"/>
    <w:tmpl w:val="6AEC72EC"/>
    <w:lvl w:ilvl="0" w:tplc="361A02C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5066482">
    <w:abstractNumId w:val="1"/>
  </w:num>
  <w:num w:numId="2" w16cid:durableId="947276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87A"/>
    <w:rsid w:val="0000539E"/>
    <w:rsid w:val="00014682"/>
    <w:rsid w:val="00015A42"/>
    <w:rsid w:val="00024E79"/>
    <w:rsid w:val="00030108"/>
    <w:rsid w:val="0003709A"/>
    <w:rsid w:val="00037891"/>
    <w:rsid w:val="00045225"/>
    <w:rsid w:val="00050383"/>
    <w:rsid w:val="00056536"/>
    <w:rsid w:val="000628B8"/>
    <w:rsid w:val="00072350"/>
    <w:rsid w:val="00074760"/>
    <w:rsid w:val="00085897"/>
    <w:rsid w:val="0009459B"/>
    <w:rsid w:val="00097226"/>
    <w:rsid w:val="000A028B"/>
    <w:rsid w:val="000A3102"/>
    <w:rsid w:val="000A690E"/>
    <w:rsid w:val="000C27EC"/>
    <w:rsid w:val="000C37A3"/>
    <w:rsid w:val="000C3CE4"/>
    <w:rsid w:val="000C5062"/>
    <w:rsid w:val="000C670E"/>
    <w:rsid w:val="000D20E3"/>
    <w:rsid w:val="000E09B3"/>
    <w:rsid w:val="000E7628"/>
    <w:rsid w:val="000F5CCE"/>
    <w:rsid w:val="00100A56"/>
    <w:rsid w:val="00100D3C"/>
    <w:rsid w:val="00102AAC"/>
    <w:rsid w:val="00106BD7"/>
    <w:rsid w:val="001166EF"/>
    <w:rsid w:val="00121864"/>
    <w:rsid w:val="001271EA"/>
    <w:rsid w:val="00127871"/>
    <w:rsid w:val="0015034F"/>
    <w:rsid w:val="0015068A"/>
    <w:rsid w:val="00162A3F"/>
    <w:rsid w:val="00191B17"/>
    <w:rsid w:val="00191D27"/>
    <w:rsid w:val="001A1119"/>
    <w:rsid w:val="001A362B"/>
    <w:rsid w:val="001A3E5D"/>
    <w:rsid w:val="001B2DF9"/>
    <w:rsid w:val="001B7EE9"/>
    <w:rsid w:val="001D3651"/>
    <w:rsid w:val="001E6CCC"/>
    <w:rsid w:val="001F0EEB"/>
    <w:rsid w:val="001F6AC1"/>
    <w:rsid w:val="00226F9A"/>
    <w:rsid w:val="00232B51"/>
    <w:rsid w:val="002424F8"/>
    <w:rsid w:val="00242B84"/>
    <w:rsid w:val="00255957"/>
    <w:rsid w:val="002837B5"/>
    <w:rsid w:val="0029039C"/>
    <w:rsid w:val="002A2068"/>
    <w:rsid w:val="002B0981"/>
    <w:rsid w:val="002B5742"/>
    <w:rsid w:val="002C5CB4"/>
    <w:rsid w:val="002D07F6"/>
    <w:rsid w:val="002E0D08"/>
    <w:rsid w:val="00311EE1"/>
    <w:rsid w:val="00312090"/>
    <w:rsid w:val="00321663"/>
    <w:rsid w:val="003301D6"/>
    <w:rsid w:val="00334C17"/>
    <w:rsid w:val="00343B68"/>
    <w:rsid w:val="00346890"/>
    <w:rsid w:val="003521C4"/>
    <w:rsid w:val="00357FBB"/>
    <w:rsid w:val="00377D53"/>
    <w:rsid w:val="00393F65"/>
    <w:rsid w:val="003A1C45"/>
    <w:rsid w:val="003B7086"/>
    <w:rsid w:val="003C4460"/>
    <w:rsid w:val="003D2357"/>
    <w:rsid w:val="003D36EA"/>
    <w:rsid w:val="003D412B"/>
    <w:rsid w:val="003D4B8A"/>
    <w:rsid w:val="003E14AC"/>
    <w:rsid w:val="003E46C5"/>
    <w:rsid w:val="003E7E6D"/>
    <w:rsid w:val="003F3885"/>
    <w:rsid w:val="004140BF"/>
    <w:rsid w:val="00414D66"/>
    <w:rsid w:val="00416D83"/>
    <w:rsid w:val="00420D67"/>
    <w:rsid w:val="004221EC"/>
    <w:rsid w:val="0043192D"/>
    <w:rsid w:val="00434422"/>
    <w:rsid w:val="00457EF3"/>
    <w:rsid w:val="004733E9"/>
    <w:rsid w:val="00475D9A"/>
    <w:rsid w:val="004A31A3"/>
    <w:rsid w:val="004B0BEA"/>
    <w:rsid w:val="004C064C"/>
    <w:rsid w:val="004E43E2"/>
    <w:rsid w:val="004F513B"/>
    <w:rsid w:val="004F578B"/>
    <w:rsid w:val="004F5CED"/>
    <w:rsid w:val="00502391"/>
    <w:rsid w:val="00506143"/>
    <w:rsid w:val="0051054D"/>
    <w:rsid w:val="00515C52"/>
    <w:rsid w:val="005225C1"/>
    <w:rsid w:val="0054101C"/>
    <w:rsid w:val="0054287A"/>
    <w:rsid w:val="00551DED"/>
    <w:rsid w:val="00565781"/>
    <w:rsid w:val="00566AE6"/>
    <w:rsid w:val="00576A5B"/>
    <w:rsid w:val="0058546F"/>
    <w:rsid w:val="00585EBF"/>
    <w:rsid w:val="00586AF3"/>
    <w:rsid w:val="0059561D"/>
    <w:rsid w:val="0059788E"/>
    <w:rsid w:val="005A7982"/>
    <w:rsid w:val="005B6284"/>
    <w:rsid w:val="005C0A29"/>
    <w:rsid w:val="005C14A0"/>
    <w:rsid w:val="005C770F"/>
    <w:rsid w:val="005D44BE"/>
    <w:rsid w:val="005E5E33"/>
    <w:rsid w:val="005F3E4D"/>
    <w:rsid w:val="005F6E74"/>
    <w:rsid w:val="00600190"/>
    <w:rsid w:val="00606E1F"/>
    <w:rsid w:val="006168FE"/>
    <w:rsid w:val="00617C0E"/>
    <w:rsid w:val="00644979"/>
    <w:rsid w:val="00645883"/>
    <w:rsid w:val="0065504A"/>
    <w:rsid w:val="006571E5"/>
    <w:rsid w:val="006642C8"/>
    <w:rsid w:val="00665EAF"/>
    <w:rsid w:val="006B7FC9"/>
    <w:rsid w:val="006D23AB"/>
    <w:rsid w:val="006E4E65"/>
    <w:rsid w:val="006F1BDD"/>
    <w:rsid w:val="006F2D72"/>
    <w:rsid w:val="006F449F"/>
    <w:rsid w:val="00702672"/>
    <w:rsid w:val="00713CA6"/>
    <w:rsid w:val="00721F4A"/>
    <w:rsid w:val="007222DC"/>
    <w:rsid w:val="00736942"/>
    <w:rsid w:val="00742C84"/>
    <w:rsid w:val="00744AFE"/>
    <w:rsid w:val="00751812"/>
    <w:rsid w:val="00765C08"/>
    <w:rsid w:val="0077248E"/>
    <w:rsid w:val="007852C9"/>
    <w:rsid w:val="007948F4"/>
    <w:rsid w:val="007A124D"/>
    <w:rsid w:val="007A6499"/>
    <w:rsid w:val="007B0A80"/>
    <w:rsid w:val="007B3321"/>
    <w:rsid w:val="007B7AB2"/>
    <w:rsid w:val="007C2C2C"/>
    <w:rsid w:val="007C3E4B"/>
    <w:rsid w:val="007E20CD"/>
    <w:rsid w:val="007F4E1D"/>
    <w:rsid w:val="007F609D"/>
    <w:rsid w:val="007F647D"/>
    <w:rsid w:val="008115A5"/>
    <w:rsid w:val="0081238D"/>
    <w:rsid w:val="00813EBD"/>
    <w:rsid w:val="00814310"/>
    <w:rsid w:val="0082139C"/>
    <w:rsid w:val="0086517A"/>
    <w:rsid w:val="00867EA9"/>
    <w:rsid w:val="00873FD5"/>
    <w:rsid w:val="0088010A"/>
    <w:rsid w:val="00885A06"/>
    <w:rsid w:val="00886B40"/>
    <w:rsid w:val="00892395"/>
    <w:rsid w:val="00892438"/>
    <w:rsid w:val="00897A0B"/>
    <w:rsid w:val="008A7660"/>
    <w:rsid w:val="008C4858"/>
    <w:rsid w:val="008F1405"/>
    <w:rsid w:val="009066AF"/>
    <w:rsid w:val="00915ECD"/>
    <w:rsid w:val="00946647"/>
    <w:rsid w:val="0095278A"/>
    <w:rsid w:val="00956042"/>
    <w:rsid w:val="00957551"/>
    <w:rsid w:val="00963427"/>
    <w:rsid w:val="00963D2C"/>
    <w:rsid w:val="0097197C"/>
    <w:rsid w:val="009811EC"/>
    <w:rsid w:val="009A5ABC"/>
    <w:rsid w:val="009B2BCD"/>
    <w:rsid w:val="009B6568"/>
    <w:rsid w:val="009C3164"/>
    <w:rsid w:val="009C74B1"/>
    <w:rsid w:val="009D1B25"/>
    <w:rsid w:val="009E20E7"/>
    <w:rsid w:val="009F4793"/>
    <w:rsid w:val="00A14FF4"/>
    <w:rsid w:val="00A21132"/>
    <w:rsid w:val="00A21F7F"/>
    <w:rsid w:val="00A22322"/>
    <w:rsid w:val="00A30DDD"/>
    <w:rsid w:val="00A36769"/>
    <w:rsid w:val="00A45B43"/>
    <w:rsid w:val="00A517A8"/>
    <w:rsid w:val="00A74C29"/>
    <w:rsid w:val="00A75289"/>
    <w:rsid w:val="00A80274"/>
    <w:rsid w:val="00A872AD"/>
    <w:rsid w:val="00A9269C"/>
    <w:rsid w:val="00A926C3"/>
    <w:rsid w:val="00A93C21"/>
    <w:rsid w:val="00A951CD"/>
    <w:rsid w:val="00AA47E0"/>
    <w:rsid w:val="00AA5B4C"/>
    <w:rsid w:val="00AB0BBA"/>
    <w:rsid w:val="00AB0FA2"/>
    <w:rsid w:val="00AB139F"/>
    <w:rsid w:val="00AC02C3"/>
    <w:rsid w:val="00AC190E"/>
    <w:rsid w:val="00AE00B5"/>
    <w:rsid w:val="00B068A2"/>
    <w:rsid w:val="00B23638"/>
    <w:rsid w:val="00B25465"/>
    <w:rsid w:val="00B32F6F"/>
    <w:rsid w:val="00B516B2"/>
    <w:rsid w:val="00B52DCA"/>
    <w:rsid w:val="00B92A22"/>
    <w:rsid w:val="00B94BAF"/>
    <w:rsid w:val="00B96065"/>
    <w:rsid w:val="00BA081A"/>
    <w:rsid w:val="00BB787F"/>
    <w:rsid w:val="00BC4037"/>
    <w:rsid w:val="00BD1D58"/>
    <w:rsid w:val="00BE6776"/>
    <w:rsid w:val="00C12690"/>
    <w:rsid w:val="00C25B07"/>
    <w:rsid w:val="00C47BD3"/>
    <w:rsid w:val="00C52608"/>
    <w:rsid w:val="00C6335A"/>
    <w:rsid w:val="00C6685D"/>
    <w:rsid w:val="00C7716C"/>
    <w:rsid w:val="00C81F18"/>
    <w:rsid w:val="00C83962"/>
    <w:rsid w:val="00C87E02"/>
    <w:rsid w:val="00C928C0"/>
    <w:rsid w:val="00CA02C4"/>
    <w:rsid w:val="00CC5C3D"/>
    <w:rsid w:val="00CF41B1"/>
    <w:rsid w:val="00D01B6B"/>
    <w:rsid w:val="00D11F77"/>
    <w:rsid w:val="00D21E7C"/>
    <w:rsid w:val="00D24861"/>
    <w:rsid w:val="00D303CF"/>
    <w:rsid w:val="00D333AC"/>
    <w:rsid w:val="00D40847"/>
    <w:rsid w:val="00D454EF"/>
    <w:rsid w:val="00D56B65"/>
    <w:rsid w:val="00D570BF"/>
    <w:rsid w:val="00D6664D"/>
    <w:rsid w:val="00D83984"/>
    <w:rsid w:val="00D872BF"/>
    <w:rsid w:val="00D965B8"/>
    <w:rsid w:val="00DA24B2"/>
    <w:rsid w:val="00DB1792"/>
    <w:rsid w:val="00DB7CCC"/>
    <w:rsid w:val="00DC1254"/>
    <w:rsid w:val="00DD15E6"/>
    <w:rsid w:val="00DD2625"/>
    <w:rsid w:val="00DF1212"/>
    <w:rsid w:val="00E10246"/>
    <w:rsid w:val="00E11302"/>
    <w:rsid w:val="00E13207"/>
    <w:rsid w:val="00E1383F"/>
    <w:rsid w:val="00E17671"/>
    <w:rsid w:val="00E22AF4"/>
    <w:rsid w:val="00E274B0"/>
    <w:rsid w:val="00E356BB"/>
    <w:rsid w:val="00E45262"/>
    <w:rsid w:val="00E478A2"/>
    <w:rsid w:val="00E5697B"/>
    <w:rsid w:val="00E6042D"/>
    <w:rsid w:val="00E60988"/>
    <w:rsid w:val="00E6408F"/>
    <w:rsid w:val="00E70F2C"/>
    <w:rsid w:val="00E810A2"/>
    <w:rsid w:val="00E8738B"/>
    <w:rsid w:val="00E93B74"/>
    <w:rsid w:val="00EA24CC"/>
    <w:rsid w:val="00EA483F"/>
    <w:rsid w:val="00EB4F17"/>
    <w:rsid w:val="00EB62E8"/>
    <w:rsid w:val="00EF36FF"/>
    <w:rsid w:val="00F06B13"/>
    <w:rsid w:val="00F15181"/>
    <w:rsid w:val="00F16644"/>
    <w:rsid w:val="00F3617E"/>
    <w:rsid w:val="00F56157"/>
    <w:rsid w:val="00F564D7"/>
    <w:rsid w:val="00F6597D"/>
    <w:rsid w:val="00F73858"/>
    <w:rsid w:val="00F7611E"/>
    <w:rsid w:val="00F84198"/>
    <w:rsid w:val="00F93A2A"/>
    <w:rsid w:val="00FC45BF"/>
    <w:rsid w:val="00FC48D6"/>
    <w:rsid w:val="00FC4C42"/>
    <w:rsid w:val="00FD5E75"/>
    <w:rsid w:val="00FD5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24A26"/>
  <w15:chartTrackingRefBased/>
  <w15:docId w15:val="{A0427F01-E490-4417-9790-A7ABA139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2BF"/>
    <w:pPr>
      <w:ind w:left="720"/>
      <w:contextualSpacing/>
    </w:pPr>
  </w:style>
  <w:style w:type="paragraph" w:styleId="Header">
    <w:name w:val="header"/>
    <w:basedOn w:val="Normal"/>
    <w:link w:val="HeaderChar"/>
    <w:uiPriority w:val="99"/>
    <w:unhideWhenUsed/>
    <w:rsid w:val="00E70F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F2C"/>
  </w:style>
  <w:style w:type="paragraph" w:styleId="Footer">
    <w:name w:val="footer"/>
    <w:basedOn w:val="Normal"/>
    <w:link w:val="FooterChar"/>
    <w:uiPriority w:val="99"/>
    <w:unhideWhenUsed/>
    <w:rsid w:val="00E70F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F2C"/>
  </w:style>
  <w:style w:type="table" w:styleId="TableGrid">
    <w:name w:val="Table Grid"/>
    <w:basedOn w:val="TableNormal"/>
    <w:uiPriority w:val="39"/>
    <w:rsid w:val="00100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56536"/>
    <w:pPr>
      <w:spacing w:after="0" w:line="240" w:lineRule="auto"/>
    </w:pPr>
  </w:style>
  <w:style w:type="character" w:styleId="CommentReference">
    <w:name w:val="annotation reference"/>
    <w:basedOn w:val="DefaultParagraphFont"/>
    <w:uiPriority w:val="99"/>
    <w:semiHidden/>
    <w:unhideWhenUsed/>
    <w:rsid w:val="00A517A8"/>
    <w:rPr>
      <w:sz w:val="16"/>
      <w:szCs w:val="16"/>
    </w:rPr>
  </w:style>
  <w:style w:type="paragraph" w:styleId="CommentText">
    <w:name w:val="annotation text"/>
    <w:basedOn w:val="Normal"/>
    <w:link w:val="CommentTextChar"/>
    <w:uiPriority w:val="99"/>
    <w:unhideWhenUsed/>
    <w:rsid w:val="00A517A8"/>
    <w:pPr>
      <w:spacing w:line="240" w:lineRule="auto"/>
    </w:pPr>
    <w:rPr>
      <w:sz w:val="20"/>
      <w:szCs w:val="20"/>
    </w:rPr>
  </w:style>
  <w:style w:type="character" w:customStyle="1" w:styleId="CommentTextChar">
    <w:name w:val="Comment Text Char"/>
    <w:basedOn w:val="DefaultParagraphFont"/>
    <w:link w:val="CommentText"/>
    <w:uiPriority w:val="99"/>
    <w:rsid w:val="00A517A8"/>
    <w:rPr>
      <w:sz w:val="20"/>
      <w:szCs w:val="20"/>
    </w:rPr>
  </w:style>
  <w:style w:type="paragraph" w:styleId="CommentSubject">
    <w:name w:val="annotation subject"/>
    <w:basedOn w:val="CommentText"/>
    <w:next w:val="CommentText"/>
    <w:link w:val="CommentSubjectChar"/>
    <w:uiPriority w:val="99"/>
    <w:semiHidden/>
    <w:unhideWhenUsed/>
    <w:rsid w:val="00A517A8"/>
    <w:rPr>
      <w:b/>
      <w:bCs/>
    </w:rPr>
  </w:style>
  <w:style w:type="character" w:customStyle="1" w:styleId="CommentSubjectChar">
    <w:name w:val="Comment Subject Char"/>
    <w:basedOn w:val="CommentTextChar"/>
    <w:link w:val="CommentSubject"/>
    <w:uiPriority w:val="99"/>
    <w:semiHidden/>
    <w:rsid w:val="00A517A8"/>
    <w:rPr>
      <w:b/>
      <w:bCs/>
      <w:sz w:val="20"/>
      <w:szCs w:val="20"/>
    </w:rPr>
  </w:style>
  <w:style w:type="paragraph" w:styleId="BalloonText">
    <w:name w:val="Balloon Text"/>
    <w:basedOn w:val="Normal"/>
    <w:link w:val="BalloonTextChar"/>
    <w:uiPriority w:val="99"/>
    <w:semiHidden/>
    <w:unhideWhenUsed/>
    <w:rsid w:val="00A517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7A8"/>
    <w:rPr>
      <w:rFonts w:ascii="Segoe UI" w:hAnsi="Segoe UI" w:cs="Segoe UI"/>
      <w:sz w:val="18"/>
      <w:szCs w:val="18"/>
    </w:rPr>
  </w:style>
  <w:style w:type="paragraph" w:styleId="BodyText">
    <w:name w:val="Body Text"/>
    <w:basedOn w:val="Normal"/>
    <w:link w:val="BodyTextChar"/>
    <w:uiPriority w:val="1"/>
    <w:qFormat/>
    <w:rsid w:val="00606E1F"/>
    <w:pPr>
      <w:widowControl w:val="0"/>
      <w:autoSpaceDE w:val="0"/>
      <w:autoSpaceDN w:val="0"/>
      <w:spacing w:after="0" w:line="240" w:lineRule="auto"/>
      <w:ind w:left="372"/>
    </w:pPr>
    <w:rPr>
      <w:rFonts w:ascii="Arial" w:eastAsia="Arial" w:hAnsi="Arial" w:cs="Arial"/>
      <w:sz w:val="9"/>
      <w:szCs w:val="9"/>
      <w:lang w:val="en-US"/>
    </w:rPr>
  </w:style>
  <w:style w:type="character" w:customStyle="1" w:styleId="BodyTextChar">
    <w:name w:val="Body Text Char"/>
    <w:basedOn w:val="DefaultParagraphFont"/>
    <w:link w:val="BodyText"/>
    <w:uiPriority w:val="1"/>
    <w:rsid w:val="00606E1F"/>
    <w:rPr>
      <w:rFonts w:ascii="Arial" w:eastAsia="Arial" w:hAnsi="Arial" w:cs="Arial"/>
      <w:sz w:val="9"/>
      <w:szCs w:val="9"/>
      <w:lang w:val="en-US"/>
    </w:rPr>
  </w:style>
  <w:style w:type="paragraph" w:styleId="Title">
    <w:name w:val="Title"/>
    <w:basedOn w:val="Normal"/>
    <w:link w:val="TitleChar"/>
    <w:uiPriority w:val="10"/>
    <w:qFormat/>
    <w:rsid w:val="00343B68"/>
    <w:pPr>
      <w:widowControl w:val="0"/>
      <w:autoSpaceDE w:val="0"/>
      <w:autoSpaceDN w:val="0"/>
      <w:spacing w:before="179" w:after="0" w:line="240" w:lineRule="auto"/>
      <w:ind w:left="1247" w:right="1245"/>
      <w:jc w:val="center"/>
    </w:pPr>
    <w:rPr>
      <w:rFonts w:ascii="Calibri" w:eastAsia="Calibri" w:hAnsi="Calibri" w:cs="Calibri"/>
      <w:b/>
      <w:bCs/>
      <w:sz w:val="28"/>
      <w:szCs w:val="28"/>
      <w:u w:val="single" w:color="000000"/>
      <w:lang w:val="en-US"/>
    </w:rPr>
  </w:style>
  <w:style w:type="character" w:customStyle="1" w:styleId="TitleChar">
    <w:name w:val="Title Char"/>
    <w:basedOn w:val="DefaultParagraphFont"/>
    <w:link w:val="Title"/>
    <w:uiPriority w:val="10"/>
    <w:rsid w:val="00343B68"/>
    <w:rPr>
      <w:rFonts w:ascii="Calibri" w:eastAsia="Calibri" w:hAnsi="Calibri" w:cs="Calibri"/>
      <w:b/>
      <w:bCs/>
      <w:sz w:val="28"/>
      <w:szCs w:val="28"/>
      <w:u w:val="single" w:color="000000"/>
      <w:lang w:val="en-US"/>
    </w:rPr>
  </w:style>
  <w:style w:type="character" w:styleId="Hyperlink">
    <w:name w:val="Hyperlink"/>
    <w:basedOn w:val="DefaultParagraphFont"/>
    <w:uiPriority w:val="99"/>
    <w:unhideWhenUsed/>
    <w:rsid w:val="00D01B6B"/>
    <w:rPr>
      <w:color w:val="0563C1" w:themeColor="hyperlink"/>
      <w:u w:val="single"/>
    </w:rPr>
  </w:style>
  <w:style w:type="character" w:styleId="PlaceholderText">
    <w:name w:val="Placeholder Text"/>
    <w:uiPriority w:val="99"/>
    <w:semiHidden/>
    <w:rsid w:val="00A80274"/>
    <w:rPr>
      <w:color w:val="808080"/>
    </w:rPr>
  </w:style>
  <w:style w:type="paragraph" w:customStyle="1" w:styleId="TableParagraph">
    <w:name w:val="Table Paragraph"/>
    <w:basedOn w:val="Normal"/>
    <w:uiPriority w:val="1"/>
    <w:qFormat/>
    <w:rsid w:val="00A80274"/>
    <w:pPr>
      <w:widowControl w:val="0"/>
      <w:autoSpaceDE w:val="0"/>
      <w:autoSpaceDN w:val="0"/>
      <w:spacing w:after="0" w:line="240" w:lineRule="auto"/>
      <w:ind w:left="107"/>
    </w:pPr>
    <w:rPr>
      <w:rFonts w:ascii="Arial" w:eastAsia="Arial" w:hAnsi="Arial" w:cs="Arial"/>
      <w:lang w:val="en-US"/>
    </w:rPr>
  </w:style>
  <w:style w:type="table" w:styleId="TableGridLight">
    <w:name w:val="Grid Table Light"/>
    <w:basedOn w:val="TableNormal"/>
    <w:uiPriority w:val="40"/>
    <w:rsid w:val="001B7EE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16098">
      <w:bodyDiv w:val="1"/>
      <w:marLeft w:val="0"/>
      <w:marRight w:val="0"/>
      <w:marTop w:val="0"/>
      <w:marBottom w:val="0"/>
      <w:divBdr>
        <w:top w:val="none" w:sz="0" w:space="0" w:color="auto"/>
        <w:left w:val="none" w:sz="0" w:space="0" w:color="auto"/>
        <w:bottom w:val="none" w:sz="0" w:space="0" w:color="auto"/>
        <w:right w:val="none" w:sz="0" w:space="0" w:color="auto"/>
      </w:divBdr>
    </w:div>
    <w:div w:id="464592407">
      <w:bodyDiv w:val="1"/>
      <w:marLeft w:val="0"/>
      <w:marRight w:val="0"/>
      <w:marTop w:val="0"/>
      <w:marBottom w:val="0"/>
      <w:divBdr>
        <w:top w:val="none" w:sz="0" w:space="0" w:color="auto"/>
        <w:left w:val="none" w:sz="0" w:space="0" w:color="auto"/>
        <w:bottom w:val="none" w:sz="0" w:space="0" w:color="auto"/>
        <w:right w:val="none" w:sz="0" w:space="0" w:color="auto"/>
      </w:divBdr>
    </w:div>
    <w:div w:id="466582180">
      <w:bodyDiv w:val="1"/>
      <w:marLeft w:val="0"/>
      <w:marRight w:val="0"/>
      <w:marTop w:val="0"/>
      <w:marBottom w:val="0"/>
      <w:divBdr>
        <w:top w:val="none" w:sz="0" w:space="0" w:color="auto"/>
        <w:left w:val="none" w:sz="0" w:space="0" w:color="auto"/>
        <w:bottom w:val="none" w:sz="0" w:space="0" w:color="auto"/>
        <w:right w:val="none" w:sz="0" w:space="0" w:color="auto"/>
      </w:divBdr>
    </w:div>
    <w:div w:id="211524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fa.org/trading-conditions/bifa-stc-2021"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cid:image012.png@01D87A57.53E26900" TargetMode="External"/><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cid:image011.png@01D87A57.53E26900"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FE730474E347EE93A39AC4CE71AEF3"/>
        <w:category>
          <w:name w:val="General"/>
          <w:gallery w:val="placeholder"/>
        </w:category>
        <w:types>
          <w:type w:val="bbPlcHdr"/>
        </w:types>
        <w:behaviors>
          <w:behavior w:val="content"/>
        </w:behaviors>
        <w:guid w:val="{0242E66B-7A6F-435E-A81A-AB4F282FE733}"/>
      </w:docPartPr>
      <w:docPartBody>
        <w:p w:rsidR="00960D2D" w:rsidRDefault="00240DAC" w:rsidP="00240DAC">
          <w:pPr>
            <w:pStyle w:val="4CFE730474E347EE93A39AC4CE71AEF3"/>
          </w:pPr>
          <w:r w:rsidRPr="009C5534">
            <w:rPr>
              <w:rStyle w:val="PlaceholderText"/>
            </w:rPr>
            <w:t>Click or tap here to enter text.</w:t>
          </w:r>
        </w:p>
      </w:docPartBody>
    </w:docPart>
    <w:docPart>
      <w:docPartPr>
        <w:name w:val="0F73244DB5524730A69CB7249F421F6A"/>
        <w:category>
          <w:name w:val="General"/>
          <w:gallery w:val="placeholder"/>
        </w:category>
        <w:types>
          <w:type w:val="bbPlcHdr"/>
        </w:types>
        <w:behaviors>
          <w:behavior w:val="content"/>
        </w:behaviors>
        <w:guid w:val="{4540E4BE-9E40-4DB5-A641-FD0FDAA58CFC}"/>
      </w:docPartPr>
      <w:docPartBody>
        <w:p w:rsidR="00960D2D" w:rsidRDefault="00240DAC" w:rsidP="00240DAC">
          <w:pPr>
            <w:pStyle w:val="0F73244DB5524730A69CB7249F421F6A"/>
          </w:pPr>
          <w:r w:rsidRPr="009C5534">
            <w:rPr>
              <w:rStyle w:val="PlaceholderText"/>
            </w:rPr>
            <w:t>Click or tap here to enter text.</w:t>
          </w:r>
        </w:p>
      </w:docPartBody>
    </w:docPart>
    <w:docPart>
      <w:docPartPr>
        <w:name w:val="206855A509CE4E60A17A6FF4119D6755"/>
        <w:category>
          <w:name w:val="General"/>
          <w:gallery w:val="placeholder"/>
        </w:category>
        <w:types>
          <w:type w:val="bbPlcHdr"/>
        </w:types>
        <w:behaviors>
          <w:behavior w:val="content"/>
        </w:behaviors>
        <w:guid w:val="{FF4670B4-6CF6-41C3-83C5-525340E9DD14}"/>
      </w:docPartPr>
      <w:docPartBody>
        <w:p w:rsidR="00733539" w:rsidRDefault="00960D2D" w:rsidP="00960D2D">
          <w:pPr>
            <w:pStyle w:val="206855A509CE4E60A17A6FF4119D6755"/>
          </w:pPr>
          <w:r w:rsidRPr="009C5534">
            <w:rPr>
              <w:rStyle w:val="PlaceholderText"/>
            </w:rPr>
            <w:t>Click or tap here to enter text.</w:t>
          </w:r>
        </w:p>
      </w:docPartBody>
    </w:docPart>
    <w:docPart>
      <w:docPartPr>
        <w:name w:val="D4AA98A531A249C996D1E961FD5CDBBD"/>
        <w:category>
          <w:name w:val="General"/>
          <w:gallery w:val="placeholder"/>
        </w:category>
        <w:types>
          <w:type w:val="bbPlcHdr"/>
        </w:types>
        <w:behaviors>
          <w:behavior w:val="content"/>
        </w:behaviors>
        <w:guid w:val="{71DDA6EF-BB56-4898-A94A-8C936DCBCEDA}"/>
      </w:docPartPr>
      <w:docPartBody>
        <w:p w:rsidR="00733539" w:rsidRDefault="00960D2D" w:rsidP="00960D2D">
          <w:pPr>
            <w:pStyle w:val="D4AA98A531A249C996D1E961FD5CDBBD"/>
          </w:pPr>
          <w:r w:rsidRPr="009C5534">
            <w:rPr>
              <w:rStyle w:val="PlaceholderText"/>
            </w:rPr>
            <w:t>Click or tap here to enter text.</w:t>
          </w:r>
        </w:p>
      </w:docPartBody>
    </w:docPart>
    <w:docPart>
      <w:docPartPr>
        <w:name w:val="C3976703565A40C1A56B345A9B2DAD4E"/>
        <w:category>
          <w:name w:val="General"/>
          <w:gallery w:val="placeholder"/>
        </w:category>
        <w:types>
          <w:type w:val="bbPlcHdr"/>
        </w:types>
        <w:behaviors>
          <w:behavior w:val="content"/>
        </w:behaviors>
        <w:guid w:val="{DF77B8D0-EB4B-44BA-AE7F-3E68D409ADE7}"/>
      </w:docPartPr>
      <w:docPartBody>
        <w:p w:rsidR="00733539" w:rsidRDefault="00960D2D" w:rsidP="00960D2D">
          <w:pPr>
            <w:pStyle w:val="C3976703565A40C1A56B345A9B2DAD4E"/>
          </w:pPr>
          <w:r w:rsidRPr="009C5534">
            <w:rPr>
              <w:rStyle w:val="PlaceholderText"/>
            </w:rPr>
            <w:t>Click or tap here to enter text.</w:t>
          </w:r>
        </w:p>
      </w:docPartBody>
    </w:docPart>
    <w:docPart>
      <w:docPartPr>
        <w:name w:val="FC938CBD8D3D41FEA631956F06B4D6AB"/>
        <w:category>
          <w:name w:val="General"/>
          <w:gallery w:val="placeholder"/>
        </w:category>
        <w:types>
          <w:type w:val="bbPlcHdr"/>
        </w:types>
        <w:behaviors>
          <w:behavior w:val="content"/>
        </w:behaviors>
        <w:guid w:val="{A4FC7934-5376-4CFA-8128-8A9B97292A3F}"/>
      </w:docPartPr>
      <w:docPartBody>
        <w:p w:rsidR="00733539" w:rsidRDefault="00960D2D" w:rsidP="00960D2D">
          <w:pPr>
            <w:pStyle w:val="FC938CBD8D3D41FEA631956F06B4D6AB"/>
          </w:pPr>
          <w:r w:rsidRPr="009C5534">
            <w:rPr>
              <w:rStyle w:val="PlaceholderText"/>
            </w:rPr>
            <w:t>Click or tap here to enter text.</w:t>
          </w:r>
        </w:p>
      </w:docPartBody>
    </w:docPart>
    <w:docPart>
      <w:docPartPr>
        <w:name w:val="D949264CA70C4ED1AE4FF1D0DD8E3263"/>
        <w:category>
          <w:name w:val="General"/>
          <w:gallery w:val="placeholder"/>
        </w:category>
        <w:types>
          <w:type w:val="bbPlcHdr"/>
        </w:types>
        <w:behaviors>
          <w:behavior w:val="content"/>
        </w:behaviors>
        <w:guid w:val="{D6C122D1-FA47-4088-B859-2A54A6146D07}"/>
      </w:docPartPr>
      <w:docPartBody>
        <w:p w:rsidR="00733539" w:rsidRDefault="00960D2D" w:rsidP="00960D2D">
          <w:pPr>
            <w:pStyle w:val="D949264CA70C4ED1AE4FF1D0DD8E3263"/>
          </w:pPr>
          <w:r w:rsidRPr="009C5534">
            <w:rPr>
              <w:rStyle w:val="PlaceholderText"/>
            </w:rPr>
            <w:t>Click or tap here to enter text.</w:t>
          </w:r>
        </w:p>
      </w:docPartBody>
    </w:docPart>
    <w:docPart>
      <w:docPartPr>
        <w:name w:val="51D0EEC16B4B4E2FB6C70A40D87510C3"/>
        <w:category>
          <w:name w:val="General"/>
          <w:gallery w:val="placeholder"/>
        </w:category>
        <w:types>
          <w:type w:val="bbPlcHdr"/>
        </w:types>
        <w:behaviors>
          <w:behavior w:val="content"/>
        </w:behaviors>
        <w:guid w:val="{82CDB3B9-AA1E-4BD7-872E-15645F217034}"/>
      </w:docPartPr>
      <w:docPartBody>
        <w:p w:rsidR="00733539" w:rsidRDefault="00960D2D" w:rsidP="00960D2D">
          <w:pPr>
            <w:pStyle w:val="51D0EEC16B4B4E2FB6C70A40D87510C3"/>
          </w:pPr>
          <w:r w:rsidRPr="009C5534">
            <w:rPr>
              <w:rStyle w:val="PlaceholderText"/>
            </w:rPr>
            <w:t>Click or tap here to enter text.</w:t>
          </w:r>
        </w:p>
      </w:docPartBody>
    </w:docPart>
    <w:docPart>
      <w:docPartPr>
        <w:name w:val="2BA400188ED4439891D8AF5A14E234F5"/>
        <w:category>
          <w:name w:val="General"/>
          <w:gallery w:val="placeholder"/>
        </w:category>
        <w:types>
          <w:type w:val="bbPlcHdr"/>
        </w:types>
        <w:behaviors>
          <w:behavior w:val="content"/>
        </w:behaviors>
        <w:guid w:val="{542F4561-9805-4A4F-B7F2-319ED206280E}"/>
      </w:docPartPr>
      <w:docPartBody>
        <w:p w:rsidR="00733539" w:rsidRDefault="00960D2D" w:rsidP="00960D2D">
          <w:pPr>
            <w:pStyle w:val="2BA400188ED4439891D8AF5A14E234F5"/>
          </w:pPr>
          <w:r w:rsidRPr="009C5534">
            <w:rPr>
              <w:rStyle w:val="PlaceholderText"/>
            </w:rPr>
            <w:t>Click or tap here to enter text.</w:t>
          </w:r>
        </w:p>
      </w:docPartBody>
    </w:docPart>
    <w:docPart>
      <w:docPartPr>
        <w:name w:val="8382AE5E1D4F492E8FC9DA81B5BE7C43"/>
        <w:category>
          <w:name w:val="General"/>
          <w:gallery w:val="placeholder"/>
        </w:category>
        <w:types>
          <w:type w:val="bbPlcHdr"/>
        </w:types>
        <w:behaviors>
          <w:behavior w:val="content"/>
        </w:behaviors>
        <w:guid w:val="{DD3F1F3F-7A32-4BCA-9016-547EAFB0391A}"/>
      </w:docPartPr>
      <w:docPartBody>
        <w:p w:rsidR="00733539" w:rsidRDefault="00960D2D" w:rsidP="00960D2D">
          <w:pPr>
            <w:pStyle w:val="8382AE5E1D4F492E8FC9DA81B5BE7C43"/>
          </w:pPr>
          <w:r w:rsidRPr="009C5534">
            <w:rPr>
              <w:rStyle w:val="PlaceholderText"/>
            </w:rPr>
            <w:t>Click or tap here to enter text.</w:t>
          </w:r>
        </w:p>
      </w:docPartBody>
    </w:docPart>
    <w:docPart>
      <w:docPartPr>
        <w:name w:val="F7A7CFACBFDF4AB09A49362454B29324"/>
        <w:category>
          <w:name w:val="General"/>
          <w:gallery w:val="placeholder"/>
        </w:category>
        <w:types>
          <w:type w:val="bbPlcHdr"/>
        </w:types>
        <w:behaviors>
          <w:behavior w:val="content"/>
        </w:behaviors>
        <w:guid w:val="{E1C30F09-427B-4717-B3DA-CE6C6FCFA628}"/>
      </w:docPartPr>
      <w:docPartBody>
        <w:p w:rsidR="00733539" w:rsidRDefault="00960D2D" w:rsidP="00960D2D">
          <w:pPr>
            <w:pStyle w:val="F7A7CFACBFDF4AB09A49362454B29324"/>
          </w:pPr>
          <w:r w:rsidRPr="009C5534">
            <w:rPr>
              <w:rStyle w:val="PlaceholderText"/>
            </w:rPr>
            <w:t>Click or tap here to enter text.</w:t>
          </w:r>
        </w:p>
      </w:docPartBody>
    </w:docPart>
    <w:docPart>
      <w:docPartPr>
        <w:name w:val="2E903090AB4745D5AD5510E8645E4339"/>
        <w:category>
          <w:name w:val="General"/>
          <w:gallery w:val="placeholder"/>
        </w:category>
        <w:types>
          <w:type w:val="bbPlcHdr"/>
        </w:types>
        <w:behaviors>
          <w:behavior w:val="content"/>
        </w:behaviors>
        <w:guid w:val="{77D80CE0-54ED-4016-89E7-A7C50E6C4B2E}"/>
      </w:docPartPr>
      <w:docPartBody>
        <w:p w:rsidR="00733539" w:rsidRDefault="00960D2D" w:rsidP="00960D2D">
          <w:pPr>
            <w:pStyle w:val="2E903090AB4745D5AD5510E8645E4339"/>
          </w:pPr>
          <w:r w:rsidRPr="009C5534">
            <w:rPr>
              <w:rStyle w:val="PlaceholderText"/>
            </w:rPr>
            <w:t>Click or tap here to enter text.</w:t>
          </w:r>
        </w:p>
      </w:docPartBody>
    </w:docPart>
    <w:docPart>
      <w:docPartPr>
        <w:name w:val="490C38C3EAE346AA9409D77E75E03B0E"/>
        <w:category>
          <w:name w:val="General"/>
          <w:gallery w:val="placeholder"/>
        </w:category>
        <w:types>
          <w:type w:val="bbPlcHdr"/>
        </w:types>
        <w:behaviors>
          <w:behavior w:val="content"/>
        </w:behaviors>
        <w:guid w:val="{7F2470B4-6D63-4616-8B6D-D8A254F6FB3F}"/>
      </w:docPartPr>
      <w:docPartBody>
        <w:p w:rsidR="00733539" w:rsidRDefault="00960D2D" w:rsidP="00960D2D">
          <w:pPr>
            <w:pStyle w:val="490C38C3EAE346AA9409D77E75E03B0E"/>
          </w:pPr>
          <w:r w:rsidRPr="009C5534">
            <w:rPr>
              <w:rStyle w:val="PlaceholderText"/>
            </w:rPr>
            <w:t>Click or tap here to enter text.</w:t>
          </w:r>
        </w:p>
      </w:docPartBody>
    </w:docPart>
    <w:docPart>
      <w:docPartPr>
        <w:name w:val="A866BD333756409895CDB29BA9060225"/>
        <w:category>
          <w:name w:val="General"/>
          <w:gallery w:val="placeholder"/>
        </w:category>
        <w:types>
          <w:type w:val="bbPlcHdr"/>
        </w:types>
        <w:behaviors>
          <w:behavior w:val="content"/>
        </w:behaviors>
        <w:guid w:val="{0EE1E066-8842-4F2B-9929-E8A466DDD7D7}"/>
      </w:docPartPr>
      <w:docPartBody>
        <w:p w:rsidR="00733539" w:rsidRDefault="00960D2D" w:rsidP="00960D2D">
          <w:pPr>
            <w:pStyle w:val="A866BD333756409895CDB29BA9060225"/>
          </w:pPr>
          <w:r w:rsidRPr="009C553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w:panose1 w:val="020B0503050203000203"/>
    <w:charset w:val="00"/>
    <w:family w:val="swiss"/>
    <w:notTrueType/>
    <w:pitch w:val="variable"/>
    <w:sig w:usb0="A00002EF" w:usb1="5000207B" w:usb2="00000000" w:usb3="00000000" w:csb0="0000019F" w:csb1="00000000"/>
  </w:font>
  <w:font w:name="Revisal">
    <w:altName w:val="Calibri"/>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DAC"/>
    <w:rsid w:val="00240DAC"/>
    <w:rsid w:val="00733539"/>
    <w:rsid w:val="00960D2D"/>
    <w:rsid w:val="00B62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0D2D"/>
    <w:rPr>
      <w:color w:val="808080"/>
    </w:rPr>
  </w:style>
  <w:style w:type="paragraph" w:customStyle="1" w:styleId="4CFE730474E347EE93A39AC4CE71AEF3">
    <w:name w:val="4CFE730474E347EE93A39AC4CE71AEF3"/>
    <w:rsid w:val="00240DAC"/>
  </w:style>
  <w:style w:type="paragraph" w:customStyle="1" w:styleId="0F73244DB5524730A69CB7249F421F6A">
    <w:name w:val="0F73244DB5524730A69CB7249F421F6A"/>
    <w:rsid w:val="00240DAC"/>
  </w:style>
  <w:style w:type="paragraph" w:customStyle="1" w:styleId="206855A509CE4E60A17A6FF4119D6755">
    <w:name w:val="206855A509CE4E60A17A6FF4119D6755"/>
    <w:rsid w:val="00960D2D"/>
  </w:style>
  <w:style w:type="paragraph" w:customStyle="1" w:styleId="D4AA98A531A249C996D1E961FD5CDBBD">
    <w:name w:val="D4AA98A531A249C996D1E961FD5CDBBD"/>
    <w:rsid w:val="00960D2D"/>
  </w:style>
  <w:style w:type="paragraph" w:customStyle="1" w:styleId="C3976703565A40C1A56B345A9B2DAD4E">
    <w:name w:val="C3976703565A40C1A56B345A9B2DAD4E"/>
    <w:rsid w:val="00960D2D"/>
  </w:style>
  <w:style w:type="paragraph" w:customStyle="1" w:styleId="FC938CBD8D3D41FEA631956F06B4D6AB">
    <w:name w:val="FC938CBD8D3D41FEA631956F06B4D6AB"/>
    <w:rsid w:val="00960D2D"/>
  </w:style>
  <w:style w:type="paragraph" w:customStyle="1" w:styleId="D949264CA70C4ED1AE4FF1D0DD8E3263">
    <w:name w:val="D949264CA70C4ED1AE4FF1D0DD8E3263"/>
    <w:rsid w:val="00960D2D"/>
  </w:style>
  <w:style w:type="paragraph" w:customStyle="1" w:styleId="51D0EEC16B4B4E2FB6C70A40D87510C3">
    <w:name w:val="51D0EEC16B4B4E2FB6C70A40D87510C3"/>
    <w:rsid w:val="00960D2D"/>
  </w:style>
  <w:style w:type="paragraph" w:customStyle="1" w:styleId="2BA400188ED4439891D8AF5A14E234F5">
    <w:name w:val="2BA400188ED4439891D8AF5A14E234F5"/>
    <w:rsid w:val="00960D2D"/>
  </w:style>
  <w:style w:type="paragraph" w:customStyle="1" w:styleId="8382AE5E1D4F492E8FC9DA81B5BE7C43">
    <w:name w:val="8382AE5E1D4F492E8FC9DA81B5BE7C43"/>
    <w:rsid w:val="00960D2D"/>
  </w:style>
  <w:style w:type="paragraph" w:customStyle="1" w:styleId="F7A7CFACBFDF4AB09A49362454B29324">
    <w:name w:val="F7A7CFACBFDF4AB09A49362454B29324"/>
    <w:rsid w:val="00960D2D"/>
  </w:style>
  <w:style w:type="paragraph" w:customStyle="1" w:styleId="2E903090AB4745D5AD5510E8645E4339">
    <w:name w:val="2E903090AB4745D5AD5510E8645E4339"/>
    <w:rsid w:val="00960D2D"/>
  </w:style>
  <w:style w:type="paragraph" w:customStyle="1" w:styleId="490C38C3EAE346AA9409D77E75E03B0E">
    <w:name w:val="490C38C3EAE346AA9409D77E75E03B0E"/>
    <w:rsid w:val="00960D2D"/>
  </w:style>
  <w:style w:type="paragraph" w:customStyle="1" w:styleId="A866BD333756409895CDB29BA9060225">
    <w:name w:val="A866BD333756409895CDB29BA9060225"/>
    <w:rsid w:val="00960D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3357CBDAE4D0F4592796A177FD3919D" ma:contentTypeVersion="17" ma:contentTypeDescription="Create a new document." ma:contentTypeScope="" ma:versionID="aab9a5430ffe3617169b5447542add3e">
  <xsd:schema xmlns:xsd="http://www.w3.org/2001/XMLSchema" xmlns:xs="http://www.w3.org/2001/XMLSchema" xmlns:p="http://schemas.microsoft.com/office/2006/metadata/properties" xmlns:ns1="http://schemas.microsoft.com/sharepoint/v3" xmlns:ns2="5863e31a-3c12-4d4e-9776-34a3607a9c50" xmlns:ns3="3b7108b9-c101-4e0a-9887-2e89830d47d0" targetNamespace="http://schemas.microsoft.com/office/2006/metadata/properties" ma:root="true" ma:fieldsID="167e69c15676b47f16ff792f6457277c" ns1:_="" ns2:_="" ns3:_="">
    <xsd:import namespace="http://schemas.microsoft.com/sharepoint/v3"/>
    <xsd:import namespace="5863e31a-3c12-4d4e-9776-34a3607a9c50"/>
    <xsd:import namespace="3b7108b9-c101-4e0a-9887-2e89830d47d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63e31a-3c12-4d4e-9776-34a3607a9c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2714a48-62e0-4b05-bbf1-1e6dbe22af6e}" ma:internalName="TaxCatchAll" ma:showField="CatchAllData" ma:web="5863e31a-3c12-4d4e-9776-34a3607a9c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7108b9-c101-4e0a-9887-2e89830d47d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a88b6d4-d597-4702-935a-6dd3f7f11bb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863e31a-3c12-4d4e-9776-34a3607a9c50" xsi:nil="true"/>
    <lcf76f155ced4ddcb4097134ff3c332f xmlns="3b7108b9-c101-4e0a-9887-2e89830d47d0">
      <Terms xmlns="http://schemas.microsoft.com/office/infopath/2007/PartnerControls"/>
    </lcf76f155ced4ddcb4097134ff3c332f>
    <SharedWithUsers xmlns="5863e31a-3c12-4d4e-9776-34a3607a9c50">
      <UserInfo>
        <DisplayName>Geoff Hope</DisplayName>
        <AccountId>41</AccountId>
        <AccountType/>
      </UserInfo>
      <UserInfo>
        <DisplayName>Rebecca Bullock</DisplayName>
        <AccountId>48</AccountId>
        <AccountType/>
      </UserInfo>
      <UserInfo>
        <DisplayName>Adele Bullock</DisplayName>
        <AccountId>49</AccountId>
        <AccountType/>
      </UserInfo>
      <UserInfo>
        <DisplayName>Scott Sullivan</DisplayName>
        <AccountId>50</AccountId>
        <AccountType/>
      </UserInfo>
      <UserInfo>
        <DisplayName>Nicole Gage</DisplayName>
        <AccountId>51</AccountId>
        <AccountType/>
      </UserInfo>
      <UserInfo>
        <DisplayName>Marloes Willems</DisplayName>
        <AccountId>74</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C41AAF8-63F8-442F-AD52-96E81BE4B7A8}">
  <ds:schemaRefs>
    <ds:schemaRef ds:uri="http://schemas.microsoft.com/sharepoint/v3/contenttype/forms"/>
  </ds:schemaRefs>
</ds:datastoreItem>
</file>

<file path=customXml/itemProps2.xml><?xml version="1.0" encoding="utf-8"?>
<ds:datastoreItem xmlns:ds="http://schemas.openxmlformats.org/officeDocument/2006/customXml" ds:itemID="{343D7A00-4AC2-47C4-880C-1FE568BD7AC0}">
  <ds:schemaRefs>
    <ds:schemaRef ds:uri="http://schemas.openxmlformats.org/officeDocument/2006/bibliography"/>
  </ds:schemaRefs>
</ds:datastoreItem>
</file>

<file path=customXml/itemProps3.xml><?xml version="1.0" encoding="utf-8"?>
<ds:datastoreItem xmlns:ds="http://schemas.openxmlformats.org/officeDocument/2006/customXml" ds:itemID="{B34BBA10-4448-446E-B9CC-D482E0F9D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63e31a-3c12-4d4e-9776-34a3607a9c50"/>
    <ds:schemaRef ds:uri="3b7108b9-c101-4e0a-9887-2e89830d4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374AE0-C981-4FC5-9661-6EED369A7DCC}">
  <ds:schemaRefs>
    <ds:schemaRef ds:uri="http://schemas.microsoft.com/office/2006/metadata/properties"/>
    <ds:schemaRef ds:uri="http://schemas.microsoft.com/office/infopath/2007/PartnerControls"/>
    <ds:schemaRef ds:uri="5863e31a-3c12-4d4e-9776-34a3607a9c50"/>
    <ds:schemaRef ds:uri="3b7108b9-c101-4e0a-9887-2e89830d47d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478</Words>
  <Characters>2725</Characters>
  <Application>Microsoft Office Word</Application>
  <DocSecurity>2</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Links>
    <vt:vector size="6" baseType="variant">
      <vt:variant>
        <vt:i4>458817</vt:i4>
      </vt:variant>
      <vt:variant>
        <vt:i4>0</vt:i4>
      </vt:variant>
      <vt:variant>
        <vt:i4>0</vt:i4>
      </vt:variant>
      <vt:variant>
        <vt:i4>5</vt:i4>
      </vt:variant>
      <vt:variant>
        <vt:lpwstr>https://www.bifa.org/trading-conditions/bifa-stc-2021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Gosling;bee.newboult@customssupport.com</dc:creator>
  <cp:keywords/>
  <dc:description/>
  <cp:lastModifiedBy>Bee Newboult</cp:lastModifiedBy>
  <cp:revision>6</cp:revision>
  <cp:lastPrinted>2020-01-29T02:34:00Z</cp:lastPrinted>
  <dcterms:created xsi:type="dcterms:W3CDTF">2022-12-16T09:54:00Z</dcterms:created>
  <dcterms:modified xsi:type="dcterms:W3CDTF">2022-12-19T15:28:00Z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0x01010053357CBDAE4D0F4592796A177FD3919D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rammarlyDocumentId">
    <vt:lpwstr>ffb086c55ca6cb94840d2f71283f8ec428fc2300bdc6d3e9fda82da727af39f1</vt:lpwstr>
  </property>
</Properties>
</file>